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DC3" w:rsidRPr="007C1586" w:rsidRDefault="00952DC3" w:rsidP="007C1586">
      <w:pPr>
        <w:spacing w:after="0" w:line="240" w:lineRule="auto"/>
        <w:jc w:val="center"/>
        <w:rPr>
          <w:rFonts w:ascii="Times New Roman" w:hAnsi="Times New Roman" w:cs="Times New Roman"/>
          <w:b/>
          <w:bCs/>
          <w:kern w:val="28"/>
          <w:sz w:val="28"/>
          <w:szCs w:val="28"/>
        </w:rPr>
      </w:pPr>
      <w:bookmarkStart w:id="0" w:name="_Toc5185599"/>
      <w:r w:rsidRPr="007C1586">
        <w:rPr>
          <w:rFonts w:ascii="Times New Roman" w:hAnsi="Times New Roman" w:cs="Times New Roman"/>
          <w:b/>
          <w:bCs/>
          <w:kern w:val="28"/>
          <w:sz w:val="28"/>
          <w:szCs w:val="28"/>
        </w:rPr>
        <w:t>Федеральное государственное образовательное бюджетное</w:t>
      </w:r>
      <w:bookmarkEnd w:id="0"/>
    </w:p>
    <w:p w:rsidR="00952DC3" w:rsidRPr="007C1586" w:rsidRDefault="00952DC3" w:rsidP="007C1586">
      <w:pPr>
        <w:widowControl w:val="0"/>
        <w:spacing w:after="0" w:line="240" w:lineRule="auto"/>
        <w:jc w:val="center"/>
        <w:rPr>
          <w:rFonts w:ascii="Times New Roman" w:hAnsi="Times New Roman" w:cs="Times New Roman"/>
          <w:b/>
          <w:sz w:val="28"/>
          <w:szCs w:val="28"/>
        </w:rPr>
      </w:pPr>
      <w:r w:rsidRPr="007C1586">
        <w:rPr>
          <w:rFonts w:ascii="Times New Roman" w:hAnsi="Times New Roman" w:cs="Times New Roman"/>
          <w:b/>
          <w:sz w:val="28"/>
          <w:szCs w:val="28"/>
        </w:rPr>
        <w:t>учреждение высшего образования</w:t>
      </w:r>
    </w:p>
    <w:p w:rsidR="00952DC3" w:rsidRPr="00952DC3" w:rsidRDefault="00952DC3" w:rsidP="00952DC3">
      <w:pPr>
        <w:widowControl w:val="0"/>
        <w:spacing w:after="0" w:line="240" w:lineRule="auto"/>
        <w:jc w:val="center"/>
        <w:rPr>
          <w:rFonts w:ascii="Times New Roman" w:hAnsi="Times New Roman" w:cs="Times New Roman"/>
          <w:b/>
          <w:sz w:val="28"/>
          <w:szCs w:val="28"/>
        </w:rPr>
      </w:pPr>
      <w:r w:rsidRPr="00952DC3">
        <w:rPr>
          <w:rFonts w:ascii="Times New Roman" w:hAnsi="Times New Roman" w:cs="Times New Roman"/>
          <w:b/>
          <w:sz w:val="28"/>
          <w:szCs w:val="28"/>
        </w:rPr>
        <w:t xml:space="preserve">«ФИНАНСОВЫЙ УНИВЕРСИТЕТ </w:t>
      </w:r>
    </w:p>
    <w:p w:rsidR="00952DC3" w:rsidRPr="00952DC3" w:rsidRDefault="00952DC3" w:rsidP="00952DC3">
      <w:pPr>
        <w:widowControl w:val="0"/>
        <w:spacing w:after="0" w:line="240" w:lineRule="auto"/>
        <w:jc w:val="center"/>
        <w:rPr>
          <w:rFonts w:ascii="Times New Roman" w:hAnsi="Times New Roman" w:cs="Times New Roman"/>
          <w:b/>
          <w:sz w:val="28"/>
          <w:szCs w:val="28"/>
        </w:rPr>
      </w:pPr>
      <w:r w:rsidRPr="00952DC3">
        <w:rPr>
          <w:rFonts w:ascii="Times New Roman" w:hAnsi="Times New Roman" w:cs="Times New Roman"/>
          <w:b/>
          <w:sz w:val="28"/>
          <w:szCs w:val="28"/>
        </w:rPr>
        <w:t>ПРИ ПРАВИТЕЛЬСТВЕ РОССИЙСКОЙ ФЕДЕРАЦИИ»</w:t>
      </w:r>
    </w:p>
    <w:p w:rsidR="00952DC3" w:rsidRPr="00952DC3" w:rsidRDefault="00952DC3" w:rsidP="00952DC3">
      <w:pPr>
        <w:widowControl w:val="0"/>
        <w:spacing w:after="0" w:line="240" w:lineRule="auto"/>
        <w:jc w:val="center"/>
        <w:rPr>
          <w:rFonts w:ascii="Times New Roman" w:hAnsi="Times New Roman" w:cs="Times New Roman"/>
          <w:b/>
          <w:sz w:val="28"/>
          <w:szCs w:val="28"/>
        </w:rPr>
      </w:pPr>
      <w:r w:rsidRPr="00952DC3">
        <w:rPr>
          <w:rFonts w:ascii="Times New Roman" w:hAnsi="Times New Roman" w:cs="Times New Roman"/>
          <w:b/>
          <w:sz w:val="28"/>
          <w:szCs w:val="28"/>
        </w:rPr>
        <w:t>(Финансовый университет)</w:t>
      </w:r>
    </w:p>
    <w:p w:rsidR="00952DC3" w:rsidRPr="00952DC3" w:rsidRDefault="00952DC3" w:rsidP="00952DC3">
      <w:pPr>
        <w:widowControl w:val="0"/>
        <w:spacing w:after="0" w:line="240" w:lineRule="auto"/>
        <w:jc w:val="center"/>
        <w:rPr>
          <w:rFonts w:ascii="Times New Roman" w:hAnsi="Times New Roman" w:cs="Times New Roman"/>
          <w:sz w:val="28"/>
          <w:szCs w:val="28"/>
        </w:rPr>
      </w:pPr>
    </w:p>
    <w:p w:rsidR="00952DC3" w:rsidRDefault="00952DC3" w:rsidP="00952DC3">
      <w:pPr>
        <w:widowControl w:val="0"/>
        <w:spacing w:after="0" w:line="240" w:lineRule="auto"/>
        <w:jc w:val="center"/>
        <w:rPr>
          <w:rFonts w:ascii="Times New Roman" w:hAnsi="Times New Roman" w:cs="Times New Roman"/>
          <w:b/>
          <w:sz w:val="28"/>
          <w:szCs w:val="28"/>
        </w:rPr>
      </w:pPr>
      <w:r w:rsidRPr="00952DC3">
        <w:rPr>
          <w:rFonts w:ascii="Times New Roman" w:hAnsi="Times New Roman" w:cs="Times New Roman"/>
          <w:b/>
          <w:sz w:val="28"/>
          <w:szCs w:val="28"/>
        </w:rPr>
        <w:t>Департамент правового регулирования экономической деятельности</w:t>
      </w:r>
    </w:p>
    <w:p w:rsidR="00952DC3" w:rsidRPr="00952DC3" w:rsidRDefault="00952DC3" w:rsidP="00952DC3">
      <w:pPr>
        <w:widowControl w:val="0"/>
        <w:spacing w:after="0" w:line="240" w:lineRule="auto"/>
        <w:jc w:val="center"/>
        <w:rPr>
          <w:rFonts w:ascii="Times New Roman" w:hAnsi="Times New Roman" w:cs="Times New Roman"/>
          <w:b/>
          <w:sz w:val="28"/>
          <w:szCs w:val="28"/>
        </w:rPr>
      </w:pPr>
    </w:p>
    <w:tbl>
      <w:tblPr>
        <w:tblW w:w="5000" w:type="pc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012"/>
        <w:gridCol w:w="4626"/>
      </w:tblGrid>
      <w:tr w:rsidR="00A06496" w:rsidRPr="00E83405" w:rsidTr="00771817">
        <w:trPr>
          <w:tblCellSpacing w:w="0" w:type="dxa"/>
        </w:trPr>
        <w:tc>
          <w:tcPr>
            <w:tcW w:w="2600" w:type="pct"/>
            <w:tcBorders>
              <w:top w:val="nil"/>
              <w:left w:val="nil"/>
              <w:bottom w:val="nil"/>
              <w:right w:val="nil"/>
            </w:tcBorders>
            <w:shd w:val="clear" w:color="auto" w:fill="FFFFFF"/>
            <w:tcMar>
              <w:top w:w="0" w:type="dxa"/>
              <w:left w:w="0" w:type="dxa"/>
              <w:bottom w:w="0" w:type="dxa"/>
              <w:right w:w="0" w:type="dxa"/>
            </w:tcMar>
            <w:hideMark/>
          </w:tcPr>
          <w:p w:rsidR="00A06496" w:rsidRPr="003E31D6" w:rsidRDefault="00A06496" w:rsidP="00A06496">
            <w:pPr>
              <w:spacing w:before="100" w:beforeAutospacing="1" w:after="0" w:line="240" w:lineRule="auto"/>
              <w:rPr>
                <w:rFonts w:ascii="Times New Roman" w:eastAsia="Times New Roman" w:hAnsi="Times New Roman" w:cs="Times New Roman"/>
                <w:color w:val="000000"/>
                <w:sz w:val="28"/>
                <w:szCs w:val="28"/>
                <w:highlight w:val="yellow"/>
              </w:rPr>
            </w:pPr>
          </w:p>
        </w:tc>
        <w:tc>
          <w:tcPr>
            <w:tcW w:w="2400" w:type="pct"/>
            <w:tcBorders>
              <w:top w:val="nil"/>
              <w:left w:val="nil"/>
              <w:bottom w:val="nil"/>
              <w:right w:val="nil"/>
            </w:tcBorders>
            <w:shd w:val="clear" w:color="auto" w:fill="FFFFFF"/>
            <w:tcMar>
              <w:top w:w="0" w:type="dxa"/>
              <w:left w:w="0" w:type="dxa"/>
              <w:bottom w:w="0" w:type="dxa"/>
              <w:right w:w="0" w:type="dxa"/>
            </w:tcMar>
            <w:hideMark/>
          </w:tcPr>
          <w:p w:rsidR="00A06496" w:rsidRPr="00A06496" w:rsidRDefault="00A06496" w:rsidP="00A06496">
            <w:pPr>
              <w:spacing w:before="100" w:beforeAutospacing="1"/>
              <w:jc w:val="right"/>
              <w:rPr>
                <w:rFonts w:ascii="Times New Roman" w:hAnsi="Times New Roman" w:cs="Times New Roman"/>
                <w:color w:val="000000"/>
                <w:sz w:val="28"/>
                <w:szCs w:val="28"/>
              </w:rPr>
            </w:pPr>
            <w:r w:rsidRPr="00A06496">
              <w:rPr>
                <w:rFonts w:ascii="Times New Roman" w:hAnsi="Times New Roman" w:cs="Times New Roman"/>
                <w:color w:val="000000"/>
                <w:sz w:val="28"/>
                <w:szCs w:val="28"/>
              </w:rPr>
              <w:t>УТВЕРЖДАЮ</w:t>
            </w:r>
          </w:p>
          <w:p w:rsidR="00A06496" w:rsidRPr="00A06496" w:rsidRDefault="00A06496" w:rsidP="00A06496">
            <w:pPr>
              <w:spacing w:before="100" w:beforeAutospacing="1"/>
              <w:jc w:val="right"/>
              <w:rPr>
                <w:rFonts w:ascii="Times New Roman" w:hAnsi="Times New Roman" w:cs="Times New Roman"/>
                <w:color w:val="000000"/>
                <w:sz w:val="28"/>
                <w:szCs w:val="28"/>
              </w:rPr>
            </w:pPr>
            <w:r w:rsidRPr="00A06496">
              <w:rPr>
                <w:rFonts w:ascii="Times New Roman" w:hAnsi="Times New Roman" w:cs="Times New Roman"/>
                <w:color w:val="000000"/>
                <w:sz w:val="28"/>
                <w:szCs w:val="28"/>
              </w:rPr>
              <w:t xml:space="preserve">Проректор по развитию </w:t>
            </w:r>
          </w:p>
          <w:p w:rsidR="00A06496" w:rsidRPr="00A06496" w:rsidRDefault="00A06496" w:rsidP="00A06496">
            <w:pPr>
              <w:spacing w:before="100" w:beforeAutospacing="1"/>
              <w:jc w:val="right"/>
              <w:rPr>
                <w:rFonts w:ascii="Times New Roman" w:hAnsi="Times New Roman" w:cs="Times New Roman"/>
                <w:color w:val="000000"/>
                <w:sz w:val="28"/>
                <w:szCs w:val="28"/>
              </w:rPr>
            </w:pPr>
            <w:r w:rsidRPr="00A06496">
              <w:rPr>
                <w:rFonts w:ascii="Times New Roman" w:hAnsi="Times New Roman" w:cs="Times New Roman"/>
                <w:color w:val="000000"/>
                <w:sz w:val="28"/>
                <w:szCs w:val="28"/>
              </w:rPr>
              <w:t>образовательных программ</w:t>
            </w:r>
          </w:p>
          <w:p w:rsidR="00A06496" w:rsidRPr="00A06496" w:rsidRDefault="00A06496" w:rsidP="00A06496">
            <w:pPr>
              <w:spacing w:before="100" w:beforeAutospacing="1"/>
              <w:jc w:val="right"/>
              <w:rPr>
                <w:rFonts w:ascii="Times New Roman" w:hAnsi="Times New Roman" w:cs="Times New Roman"/>
                <w:color w:val="000000"/>
                <w:sz w:val="28"/>
                <w:szCs w:val="28"/>
              </w:rPr>
            </w:pPr>
            <w:r w:rsidRPr="00A06496">
              <w:rPr>
                <w:rFonts w:ascii="Times New Roman" w:hAnsi="Times New Roman" w:cs="Times New Roman"/>
                <w:color w:val="000000"/>
                <w:sz w:val="28"/>
                <w:szCs w:val="28"/>
              </w:rPr>
              <w:t xml:space="preserve"> _____________ Е.А. Каменева</w:t>
            </w:r>
          </w:p>
          <w:p w:rsidR="00A06496" w:rsidRPr="00EA08B3" w:rsidRDefault="00EA08B3" w:rsidP="00EA08B3">
            <w:pPr>
              <w:spacing w:before="100" w:beforeAutospacing="1"/>
              <w:jc w:val="center"/>
              <w:rPr>
                <w:rFonts w:ascii="Times New Roman" w:hAnsi="Times New Roman" w:cs="Times New Roman"/>
                <w:b/>
                <w:color w:val="000000"/>
                <w:sz w:val="28"/>
                <w:szCs w:val="28"/>
                <w:u w:val="single"/>
              </w:rPr>
            </w:pPr>
            <w:r w:rsidRPr="00EA08B3">
              <w:rPr>
                <w:rFonts w:ascii="Times New Roman" w:hAnsi="Times New Roman" w:cs="Times New Roman"/>
                <w:b/>
                <w:color w:val="000000"/>
                <w:sz w:val="28"/>
                <w:szCs w:val="28"/>
                <w:u w:val="single"/>
              </w:rPr>
              <w:t xml:space="preserve">22. 11. </w:t>
            </w:r>
            <w:r w:rsidR="00A06496" w:rsidRPr="00EA08B3">
              <w:rPr>
                <w:rFonts w:ascii="Times New Roman" w:hAnsi="Times New Roman" w:cs="Times New Roman"/>
                <w:b/>
                <w:color w:val="000000"/>
                <w:sz w:val="28"/>
                <w:szCs w:val="28"/>
                <w:u w:val="single"/>
              </w:rPr>
              <w:t>2019 г.</w:t>
            </w:r>
          </w:p>
        </w:tc>
      </w:tr>
    </w:tbl>
    <w:p w:rsidR="00D72755" w:rsidRPr="00D72755" w:rsidRDefault="00D72755" w:rsidP="00D72755">
      <w:pPr>
        <w:shd w:val="clear" w:color="auto" w:fill="FFFFFF"/>
        <w:spacing w:before="100" w:beforeAutospacing="1"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Е. В. Григорович</w:t>
      </w:r>
    </w:p>
    <w:p w:rsidR="00D72755" w:rsidRPr="00D72755" w:rsidRDefault="00D72755" w:rsidP="00D72755">
      <w:pPr>
        <w:shd w:val="clear" w:color="auto" w:fill="FFFFFF"/>
        <w:spacing w:before="100" w:beforeAutospacing="1" w:after="0" w:line="240" w:lineRule="auto"/>
        <w:jc w:val="center"/>
        <w:rPr>
          <w:rFonts w:ascii="Times New Roman" w:eastAsia="Times New Roman" w:hAnsi="Times New Roman" w:cs="Times New Roman"/>
          <w:b/>
          <w:color w:val="000000"/>
          <w:sz w:val="28"/>
          <w:szCs w:val="28"/>
        </w:rPr>
      </w:pPr>
      <w:r w:rsidRPr="00D72755">
        <w:rPr>
          <w:rFonts w:ascii="Times New Roman" w:eastAsia="Times New Roman" w:hAnsi="Times New Roman" w:cs="Times New Roman"/>
          <w:b/>
          <w:color w:val="000000"/>
          <w:sz w:val="28"/>
          <w:szCs w:val="28"/>
        </w:rPr>
        <w:t>Торговое право</w:t>
      </w:r>
    </w:p>
    <w:p w:rsidR="00D72755" w:rsidRPr="00D72755" w:rsidRDefault="00D72755" w:rsidP="00D72755">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D72755">
        <w:rPr>
          <w:rFonts w:ascii="Times New Roman" w:eastAsia="Times New Roman" w:hAnsi="Times New Roman" w:cs="Times New Roman"/>
          <w:color w:val="000000"/>
          <w:sz w:val="28"/>
          <w:szCs w:val="28"/>
        </w:rPr>
        <w:t>Рабочая программа дисциплины</w:t>
      </w:r>
    </w:p>
    <w:p w:rsidR="002376F7" w:rsidRPr="002376F7" w:rsidRDefault="002376F7" w:rsidP="002376F7">
      <w:pPr>
        <w:suppressAutoHyphens/>
        <w:spacing w:after="0" w:line="240" w:lineRule="auto"/>
        <w:jc w:val="center"/>
        <w:rPr>
          <w:rFonts w:ascii="Times New Roman" w:eastAsia="Times New Roman" w:hAnsi="Times New Roman" w:cs="Times New Roman"/>
          <w:sz w:val="28"/>
          <w:szCs w:val="28"/>
        </w:rPr>
      </w:pPr>
      <w:r w:rsidRPr="002376F7">
        <w:rPr>
          <w:rFonts w:ascii="Times New Roman" w:eastAsia="Times New Roman" w:hAnsi="Times New Roman" w:cs="Times New Roman"/>
          <w:sz w:val="28"/>
          <w:szCs w:val="28"/>
        </w:rPr>
        <w:t xml:space="preserve">для студентов, обучающихся по направлению подготовки </w:t>
      </w:r>
    </w:p>
    <w:p w:rsidR="002376F7" w:rsidRPr="002376F7" w:rsidRDefault="002376F7" w:rsidP="002376F7">
      <w:pPr>
        <w:widowControl w:val="0"/>
        <w:autoSpaceDE w:val="0"/>
        <w:autoSpaceDN w:val="0"/>
        <w:spacing w:after="0" w:line="240" w:lineRule="auto"/>
        <w:jc w:val="center"/>
        <w:rPr>
          <w:rFonts w:ascii="Times New Roman" w:eastAsia="Times New Roman" w:hAnsi="Times New Roman" w:cs="Times New Roman"/>
          <w:sz w:val="28"/>
          <w:szCs w:val="28"/>
        </w:rPr>
      </w:pPr>
      <w:bookmarkStart w:id="1" w:name="_Hlk164423899"/>
      <w:r w:rsidRPr="002376F7">
        <w:rPr>
          <w:rFonts w:ascii="Times New Roman" w:eastAsia="Times New Roman" w:hAnsi="Times New Roman" w:cs="Times New Roman"/>
          <w:sz w:val="28"/>
          <w:szCs w:val="28"/>
        </w:rPr>
        <w:t>38.03.06 Торговое дело</w:t>
      </w:r>
    </w:p>
    <w:p w:rsidR="002376F7" w:rsidRPr="002376F7" w:rsidRDefault="002376F7" w:rsidP="002376F7">
      <w:pPr>
        <w:widowControl w:val="0"/>
        <w:autoSpaceDE w:val="0"/>
        <w:autoSpaceDN w:val="0"/>
        <w:spacing w:after="0" w:line="240" w:lineRule="auto"/>
        <w:jc w:val="center"/>
        <w:rPr>
          <w:rFonts w:ascii="Times New Roman" w:eastAsia="Times New Roman" w:hAnsi="Times New Roman" w:cs="Times New Roman"/>
          <w:sz w:val="28"/>
          <w:szCs w:val="28"/>
        </w:rPr>
      </w:pPr>
      <w:r w:rsidRPr="002376F7">
        <w:rPr>
          <w:rFonts w:ascii="Times New Roman" w:eastAsia="Times New Roman" w:hAnsi="Times New Roman" w:cs="Times New Roman"/>
          <w:sz w:val="28"/>
          <w:szCs w:val="28"/>
        </w:rPr>
        <w:t>ОП «Электронная коммерция»</w:t>
      </w:r>
    </w:p>
    <w:p w:rsidR="002376F7" w:rsidRPr="002376F7" w:rsidRDefault="002376F7" w:rsidP="002376F7">
      <w:pPr>
        <w:widowControl w:val="0"/>
        <w:autoSpaceDE w:val="0"/>
        <w:autoSpaceDN w:val="0"/>
        <w:spacing w:after="0" w:line="240" w:lineRule="auto"/>
        <w:jc w:val="center"/>
        <w:rPr>
          <w:rFonts w:ascii="Times New Roman" w:eastAsia="Times New Roman" w:hAnsi="Times New Roman" w:cs="Times New Roman"/>
          <w:sz w:val="30"/>
          <w:szCs w:val="28"/>
          <w:lang w:bidi="ru-RU"/>
        </w:rPr>
      </w:pPr>
      <w:r w:rsidRPr="002376F7">
        <w:rPr>
          <w:rFonts w:ascii="Times New Roman" w:eastAsia="Times New Roman" w:hAnsi="Times New Roman" w:cs="Times New Roman"/>
          <w:sz w:val="28"/>
          <w:szCs w:val="28"/>
        </w:rPr>
        <w:t>профиль: «Электронная коммерция»</w:t>
      </w:r>
      <w:bookmarkEnd w:id="1"/>
    </w:p>
    <w:p w:rsidR="00D72755" w:rsidRDefault="00D72755" w:rsidP="00D72755">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7F6434" w:rsidRPr="00D72755" w:rsidRDefault="007F6434" w:rsidP="00D72755">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7F6434" w:rsidRPr="001766C0" w:rsidRDefault="007F6434" w:rsidP="007F6434">
      <w:pPr>
        <w:spacing w:after="0" w:line="240" w:lineRule="auto"/>
        <w:jc w:val="center"/>
        <w:rPr>
          <w:rFonts w:ascii="Times New Roman" w:hAnsi="Times New Roman" w:cs="Times New Roman"/>
          <w:i/>
          <w:color w:val="000000"/>
          <w:sz w:val="28"/>
          <w:szCs w:val="28"/>
        </w:rPr>
      </w:pPr>
      <w:r w:rsidRPr="001766C0">
        <w:rPr>
          <w:rFonts w:ascii="Times New Roman" w:hAnsi="Times New Roman" w:cs="Times New Roman"/>
          <w:i/>
          <w:color w:val="000000"/>
          <w:sz w:val="28"/>
          <w:szCs w:val="28"/>
        </w:rPr>
        <w:t>Рекомендовано Ученым советом Юридического факультета</w:t>
      </w:r>
    </w:p>
    <w:p w:rsidR="007F6434" w:rsidRPr="001766C0" w:rsidRDefault="007F6434" w:rsidP="007F6434">
      <w:pPr>
        <w:spacing w:after="0" w:line="240" w:lineRule="auto"/>
        <w:jc w:val="center"/>
        <w:rPr>
          <w:rFonts w:ascii="Times New Roman" w:hAnsi="Times New Roman" w:cs="Times New Roman"/>
          <w:i/>
          <w:color w:val="000000"/>
          <w:sz w:val="28"/>
          <w:szCs w:val="28"/>
        </w:rPr>
      </w:pPr>
      <w:r w:rsidRPr="001766C0">
        <w:rPr>
          <w:rFonts w:ascii="Times New Roman" w:hAnsi="Times New Roman" w:cs="Times New Roman"/>
          <w:i/>
          <w:color w:val="000000"/>
          <w:sz w:val="28"/>
          <w:szCs w:val="28"/>
        </w:rPr>
        <w:t>(протокол № 19 от 19 ноября 2019 г.)</w:t>
      </w:r>
    </w:p>
    <w:p w:rsidR="007F6434" w:rsidRPr="001766C0" w:rsidRDefault="007F6434" w:rsidP="007F6434">
      <w:pPr>
        <w:spacing w:after="0" w:line="240" w:lineRule="auto"/>
        <w:jc w:val="center"/>
        <w:rPr>
          <w:rFonts w:ascii="Times New Roman" w:hAnsi="Times New Roman" w:cs="Times New Roman"/>
          <w:color w:val="000000"/>
          <w:sz w:val="28"/>
          <w:szCs w:val="28"/>
        </w:rPr>
      </w:pPr>
    </w:p>
    <w:p w:rsidR="007F6434" w:rsidRPr="001766C0" w:rsidRDefault="007F6434" w:rsidP="007F6434">
      <w:pPr>
        <w:shd w:val="clear" w:color="auto" w:fill="FFFFFF"/>
        <w:spacing w:after="0" w:line="240" w:lineRule="auto"/>
        <w:jc w:val="center"/>
        <w:rPr>
          <w:rFonts w:ascii="Times New Roman" w:hAnsi="Times New Roman" w:cs="Times New Roman"/>
          <w:i/>
          <w:iCs/>
          <w:sz w:val="28"/>
          <w:szCs w:val="28"/>
        </w:rPr>
      </w:pPr>
      <w:r w:rsidRPr="001766C0">
        <w:rPr>
          <w:rFonts w:ascii="Times New Roman" w:hAnsi="Times New Roman" w:cs="Times New Roman"/>
          <w:i/>
          <w:iCs/>
          <w:sz w:val="28"/>
          <w:szCs w:val="28"/>
        </w:rPr>
        <w:t xml:space="preserve">Одобрено Советом учебно-научного департамента правового регулирования </w:t>
      </w:r>
    </w:p>
    <w:p w:rsidR="007F6434" w:rsidRPr="001766C0" w:rsidRDefault="007F6434" w:rsidP="007F6434">
      <w:pPr>
        <w:shd w:val="clear" w:color="auto" w:fill="FFFFFF"/>
        <w:spacing w:after="0" w:line="240" w:lineRule="auto"/>
        <w:jc w:val="center"/>
        <w:rPr>
          <w:rFonts w:ascii="Times New Roman" w:hAnsi="Times New Roman" w:cs="Times New Roman"/>
          <w:i/>
          <w:iCs/>
          <w:color w:val="000000"/>
          <w:sz w:val="28"/>
          <w:szCs w:val="28"/>
        </w:rPr>
      </w:pPr>
      <w:r w:rsidRPr="001766C0">
        <w:rPr>
          <w:rFonts w:ascii="Times New Roman" w:hAnsi="Times New Roman" w:cs="Times New Roman"/>
          <w:i/>
          <w:iCs/>
          <w:color w:val="000000"/>
          <w:sz w:val="28"/>
          <w:szCs w:val="28"/>
        </w:rPr>
        <w:t>экономической деятельности</w:t>
      </w:r>
    </w:p>
    <w:p w:rsidR="007F6434" w:rsidRPr="001766C0" w:rsidRDefault="00EA08B3" w:rsidP="007F6434">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 (протокол № 60 </w:t>
      </w:r>
      <w:r w:rsidR="007F6434" w:rsidRPr="001766C0">
        <w:rPr>
          <w:rFonts w:ascii="Times New Roman" w:hAnsi="Times New Roman" w:cs="Times New Roman"/>
          <w:i/>
          <w:sz w:val="28"/>
          <w:szCs w:val="28"/>
        </w:rPr>
        <w:t>от 30 октября 2019 г.)</w:t>
      </w:r>
    </w:p>
    <w:p w:rsidR="00D72755" w:rsidRDefault="00D72755" w:rsidP="00D72755">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D72755" w:rsidRDefault="00D72755" w:rsidP="00D72755">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2376F7" w:rsidRPr="00D72755" w:rsidRDefault="002376F7" w:rsidP="00D72755">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D72755" w:rsidRDefault="00D72755" w:rsidP="00D72755">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D72755">
        <w:rPr>
          <w:rFonts w:ascii="Times New Roman" w:eastAsia="Times New Roman" w:hAnsi="Times New Roman" w:cs="Times New Roman"/>
          <w:color w:val="000000"/>
          <w:sz w:val="28"/>
          <w:szCs w:val="28"/>
        </w:rPr>
        <w:t>Москва 2019</w:t>
      </w:r>
    </w:p>
    <w:p w:rsidR="00D564D8" w:rsidRPr="00960ED8" w:rsidRDefault="00D564D8" w:rsidP="007C1586">
      <w:pPr>
        <w:spacing w:after="0" w:line="240" w:lineRule="auto"/>
        <w:ind w:firstLine="4111"/>
        <w:jc w:val="both"/>
        <w:rPr>
          <w:rFonts w:ascii="Times New Roman" w:eastAsia="Times New Roman" w:hAnsi="Times New Roman" w:cs="Times New Roman"/>
          <w:color w:val="000000"/>
          <w:sz w:val="28"/>
          <w:szCs w:val="28"/>
        </w:rPr>
      </w:pPr>
    </w:p>
    <w:sdt>
      <w:sdtPr>
        <w:rPr>
          <w:rFonts w:asciiTheme="minorHAnsi" w:eastAsiaTheme="minorEastAsia" w:hAnsiTheme="minorHAnsi" w:cstheme="minorBidi"/>
          <w:b w:val="0"/>
          <w:bCs w:val="0"/>
          <w:color w:val="auto"/>
          <w:sz w:val="22"/>
          <w:szCs w:val="22"/>
        </w:rPr>
        <w:id w:val="-733086830"/>
        <w:docPartObj>
          <w:docPartGallery w:val="Table of Contents"/>
          <w:docPartUnique/>
        </w:docPartObj>
      </w:sdtPr>
      <w:sdtEndPr/>
      <w:sdtContent>
        <w:p w:rsidR="00802DD7" w:rsidRPr="00802DD7" w:rsidRDefault="00802DD7" w:rsidP="00802DD7">
          <w:pPr>
            <w:pStyle w:val="a6"/>
            <w:jc w:val="center"/>
            <w:rPr>
              <w:color w:val="auto"/>
            </w:rPr>
          </w:pPr>
          <w:r w:rsidRPr="00802DD7">
            <w:rPr>
              <w:color w:val="auto"/>
            </w:rPr>
            <w:t>Оглавление</w:t>
          </w:r>
        </w:p>
        <w:p w:rsidR="009A4744" w:rsidRDefault="00802DD7">
          <w:pPr>
            <w:pStyle w:val="11"/>
            <w:tabs>
              <w:tab w:val="left" w:pos="440"/>
            </w:tabs>
            <w:rPr>
              <w:noProof/>
            </w:rPr>
          </w:pPr>
          <w:r>
            <w:fldChar w:fldCharType="begin"/>
          </w:r>
          <w:r>
            <w:instrText xml:space="preserve"> TOC \o "1-3" \h \z \u </w:instrText>
          </w:r>
          <w:r>
            <w:fldChar w:fldCharType="separate"/>
          </w:r>
          <w:hyperlink w:anchor="_Toc171424879" w:history="1">
            <w:r w:rsidR="009A4744" w:rsidRPr="000768D9">
              <w:rPr>
                <w:rStyle w:val="a7"/>
                <w:rFonts w:ascii="Times New Roman" w:eastAsia="Times New Roman" w:hAnsi="Times New Roman" w:cs="Times New Roman"/>
                <w:noProof/>
              </w:rPr>
              <w:t>1.</w:t>
            </w:r>
            <w:r w:rsidR="009A4744">
              <w:rPr>
                <w:noProof/>
              </w:rPr>
              <w:tab/>
            </w:r>
            <w:r w:rsidR="009A4744" w:rsidRPr="000768D9">
              <w:rPr>
                <w:rStyle w:val="a7"/>
                <w:rFonts w:ascii="Times New Roman" w:eastAsia="Times New Roman" w:hAnsi="Times New Roman" w:cs="Times New Roman"/>
                <w:noProof/>
              </w:rPr>
              <w:t>Наименован</w:t>
            </w:r>
            <w:bookmarkStart w:id="2" w:name="_GoBack"/>
            <w:bookmarkEnd w:id="2"/>
            <w:r w:rsidR="009A4744" w:rsidRPr="000768D9">
              <w:rPr>
                <w:rStyle w:val="a7"/>
                <w:rFonts w:ascii="Times New Roman" w:eastAsia="Times New Roman" w:hAnsi="Times New Roman" w:cs="Times New Roman"/>
                <w:noProof/>
              </w:rPr>
              <w:t>ие дисциплины</w:t>
            </w:r>
            <w:r w:rsidR="009A4744">
              <w:rPr>
                <w:noProof/>
                <w:webHidden/>
              </w:rPr>
              <w:tab/>
            </w:r>
            <w:r w:rsidR="009A4744">
              <w:rPr>
                <w:noProof/>
                <w:webHidden/>
              </w:rPr>
              <w:fldChar w:fldCharType="begin"/>
            </w:r>
            <w:r w:rsidR="009A4744">
              <w:rPr>
                <w:noProof/>
                <w:webHidden/>
              </w:rPr>
              <w:instrText xml:space="preserve"> PAGEREF _Toc171424879 \h </w:instrText>
            </w:r>
            <w:r w:rsidR="009A4744">
              <w:rPr>
                <w:noProof/>
                <w:webHidden/>
              </w:rPr>
            </w:r>
            <w:r w:rsidR="009A4744">
              <w:rPr>
                <w:noProof/>
                <w:webHidden/>
              </w:rPr>
              <w:fldChar w:fldCharType="separate"/>
            </w:r>
            <w:r w:rsidR="009A4744">
              <w:rPr>
                <w:noProof/>
                <w:webHidden/>
              </w:rPr>
              <w:t>3</w:t>
            </w:r>
            <w:r w:rsidR="009A4744">
              <w:rPr>
                <w:noProof/>
                <w:webHidden/>
              </w:rPr>
              <w:fldChar w:fldCharType="end"/>
            </w:r>
          </w:hyperlink>
        </w:p>
        <w:p w:rsidR="009A4744" w:rsidRDefault="009A4744">
          <w:pPr>
            <w:pStyle w:val="11"/>
            <w:tabs>
              <w:tab w:val="left" w:pos="440"/>
            </w:tabs>
            <w:rPr>
              <w:noProof/>
            </w:rPr>
          </w:pPr>
          <w:hyperlink w:anchor="_Toc171424880" w:history="1">
            <w:r w:rsidRPr="000768D9">
              <w:rPr>
                <w:rStyle w:val="a7"/>
                <w:noProof/>
              </w:rPr>
              <w:t>2.</w:t>
            </w:r>
            <w:r>
              <w:rPr>
                <w:noProof/>
              </w:rPr>
              <w:tab/>
            </w:r>
            <w:r w:rsidRPr="000768D9">
              <w:rPr>
                <w:rStyle w:val="a7"/>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«Торговое право»</w:t>
            </w:r>
            <w:r>
              <w:rPr>
                <w:noProof/>
                <w:webHidden/>
              </w:rPr>
              <w:tab/>
            </w:r>
            <w:r>
              <w:rPr>
                <w:noProof/>
                <w:webHidden/>
              </w:rPr>
              <w:fldChar w:fldCharType="begin"/>
            </w:r>
            <w:r>
              <w:rPr>
                <w:noProof/>
                <w:webHidden/>
              </w:rPr>
              <w:instrText xml:space="preserve"> PAGEREF _Toc171424880 \h </w:instrText>
            </w:r>
            <w:r>
              <w:rPr>
                <w:noProof/>
                <w:webHidden/>
              </w:rPr>
            </w:r>
            <w:r>
              <w:rPr>
                <w:noProof/>
                <w:webHidden/>
              </w:rPr>
              <w:fldChar w:fldCharType="separate"/>
            </w:r>
            <w:r>
              <w:rPr>
                <w:noProof/>
                <w:webHidden/>
              </w:rPr>
              <w:t>3</w:t>
            </w:r>
            <w:r>
              <w:rPr>
                <w:noProof/>
                <w:webHidden/>
              </w:rPr>
              <w:fldChar w:fldCharType="end"/>
            </w:r>
          </w:hyperlink>
        </w:p>
        <w:p w:rsidR="009A4744" w:rsidRDefault="009A4744">
          <w:pPr>
            <w:pStyle w:val="11"/>
            <w:rPr>
              <w:noProof/>
            </w:rPr>
          </w:pPr>
          <w:hyperlink w:anchor="_Toc171424881" w:history="1">
            <w:r w:rsidRPr="000768D9">
              <w:rPr>
                <w:rStyle w:val="a7"/>
                <w:rFonts w:ascii="Times New Roman" w:eastAsia="Times New Roman" w:hAnsi="Times New Roman" w:cs="Times New Roman"/>
                <w:noProof/>
              </w:rPr>
              <w:t>3.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_Toc171424881 \h </w:instrText>
            </w:r>
            <w:r>
              <w:rPr>
                <w:noProof/>
                <w:webHidden/>
              </w:rPr>
            </w:r>
            <w:r>
              <w:rPr>
                <w:noProof/>
                <w:webHidden/>
              </w:rPr>
              <w:fldChar w:fldCharType="separate"/>
            </w:r>
            <w:r>
              <w:rPr>
                <w:noProof/>
                <w:webHidden/>
              </w:rPr>
              <w:t>6</w:t>
            </w:r>
            <w:r>
              <w:rPr>
                <w:noProof/>
                <w:webHidden/>
              </w:rPr>
              <w:fldChar w:fldCharType="end"/>
            </w:r>
          </w:hyperlink>
        </w:p>
        <w:p w:rsidR="009A4744" w:rsidRDefault="009A4744">
          <w:pPr>
            <w:pStyle w:val="11"/>
            <w:rPr>
              <w:noProof/>
            </w:rPr>
          </w:pPr>
          <w:hyperlink w:anchor="_Toc171424882" w:history="1">
            <w:r w:rsidRPr="000768D9">
              <w:rPr>
                <w:rStyle w:val="a7"/>
                <w:rFonts w:ascii="Times New Roman" w:eastAsia="Times New Roman" w:hAnsi="Times New Roman" w:cs="Times New Roman"/>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Pr>
                <w:noProof/>
                <w:webHidden/>
              </w:rPr>
              <w:tab/>
            </w:r>
            <w:r>
              <w:rPr>
                <w:noProof/>
                <w:webHidden/>
              </w:rPr>
              <w:fldChar w:fldCharType="begin"/>
            </w:r>
            <w:r>
              <w:rPr>
                <w:noProof/>
                <w:webHidden/>
              </w:rPr>
              <w:instrText xml:space="preserve"> PAGEREF _Toc171424882 \h </w:instrText>
            </w:r>
            <w:r>
              <w:rPr>
                <w:noProof/>
                <w:webHidden/>
              </w:rPr>
            </w:r>
            <w:r>
              <w:rPr>
                <w:noProof/>
                <w:webHidden/>
              </w:rPr>
              <w:fldChar w:fldCharType="separate"/>
            </w:r>
            <w:r>
              <w:rPr>
                <w:noProof/>
                <w:webHidden/>
              </w:rPr>
              <w:t>7</w:t>
            </w:r>
            <w:r>
              <w:rPr>
                <w:noProof/>
                <w:webHidden/>
              </w:rPr>
              <w:fldChar w:fldCharType="end"/>
            </w:r>
          </w:hyperlink>
        </w:p>
        <w:p w:rsidR="009A4744" w:rsidRDefault="009A4744">
          <w:pPr>
            <w:pStyle w:val="11"/>
            <w:rPr>
              <w:noProof/>
            </w:rPr>
          </w:pPr>
          <w:hyperlink w:anchor="_Toc171424883" w:history="1">
            <w:r w:rsidRPr="000768D9">
              <w:rPr>
                <w:rStyle w:val="a7"/>
                <w:rFonts w:ascii="Times New Roman" w:eastAsia="Times New Roman" w:hAnsi="Times New Roman" w:cs="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noProof/>
                <w:webHidden/>
              </w:rPr>
              <w:tab/>
            </w:r>
            <w:r>
              <w:rPr>
                <w:noProof/>
                <w:webHidden/>
              </w:rPr>
              <w:fldChar w:fldCharType="begin"/>
            </w:r>
            <w:r>
              <w:rPr>
                <w:noProof/>
                <w:webHidden/>
              </w:rPr>
              <w:instrText xml:space="preserve"> PAGEREF _Toc171424883 \h </w:instrText>
            </w:r>
            <w:r>
              <w:rPr>
                <w:noProof/>
                <w:webHidden/>
              </w:rPr>
            </w:r>
            <w:r>
              <w:rPr>
                <w:noProof/>
                <w:webHidden/>
              </w:rPr>
              <w:fldChar w:fldCharType="separate"/>
            </w:r>
            <w:r>
              <w:rPr>
                <w:noProof/>
                <w:webHidden/>
              </w:rPr>
              <w:t>7</w:t>
            </w:r>
            <w:r>
              <w:rPr>
                <w:noProof/>
                <w:webHidden/>
              </w:rPr>
              <w:fldChar w:fldCharType="end"/>
            </w:r>
          </w:hyperlink>
        </w:p>
        <w:p w:rsidR="009A4744" w:rsidRDefault="009A4744">
          <w:pPr>
            <w:pStyle w:val="21"/>
            <w:rPr>
              <w:noProof/>
            </w:rPr>
          </w:pPr>
          <w:hyperlink w:anchor="_Toc171424884" w:history="1">
            <w:r w:rsidRPr="000768D9">
              <w:rPr>
                <w:rStyle w:val="a7"/>
                <w:rFonts w:ascii="Times New Roman" w:eastAsia="Times New Roman" w:hAnsi="Times New Roman" w:cs="Times New Roman"/>
                <w:i/>
                <w:noProof/>
              </w:rPr>
              <w:t>5.1. Содержание дисциплины «Торговое право»</w:t>
            </w:r>
            <w:r>
              <w:rPr>
                <w:noProof/>
                <w:webHidden/>
              </w:rPr>
              <w:tab/>
            </w:r>
            <w:r>
              <w:rPr>
                <w:noProof/>
                <w:webHidden/>
              </w:rPr>
              <w:fldChar w:fldCharType="begin"/>
            </w:r>
            <w:r>
              <w:rPr>
                <w:noProof/>
                <w:webHidden/>
              </w:rPr>
              <w:instrText xml:space="preserve"> PAGEREF _Toc171424884 \h </w:instrText>
            </w:r>
            <w:r>
              <w:rPr>
                <w:noProof/>
                <w:webHidden/>
              </w:rPr>
            </w:r>
            <w:r>
              <w:rPr>
                <w:noProof/>
                <w:webHidden/>
              </w:rPr>
              <w:fldChar w:fldCharType="separate"/>
            </w:r>
            <w:r>
              <w:rPr>
                <w:noProof/>
                <w:webHidden/>
              </w:rPr>
              <w:t>7</w:t>
            </w:r>
            <w:r>
              <w:rPr>
                <w:noProof/>
                <w:webHidden/>
              </w:rPr>
              <w:fldChar w:fldCharType="end"/>
            </w:r>
          </w:hyperlink>
        </w:p>
        <w:p w:rsidR="009A4744" w:rsidRDefault="009A4744">
          <w:pPr>
            <w:pStyle w:val="21"/>
            <w:rPr>
              <w:noProof/>
            </w:rPr>
          </w:pPr>
          <w:hyperlink w:anchor="_Toc171424885" w:history="1">
            <w:r w:rsidRPr="000768D9">
              <w:rPr>
                <w:rStyle w:val="a7"/>
                <w:rFonts w:ascii="Times New Roman" w:hAnsi="Times New Roman" w:cs="Times New Roman"/>
                <w:i/>
                <w:noProof/>
              </w:rPr>
              <w:t>5.2. Учебно-тематический план</w:t>
            </w:r>
            <w:r>
              <w:rPr>
                <w:noProof/>
                <w:webHidden/>
              </w:rPr>
              <w:tab/>
            </w:r>
            <w:r>
              <w:rPr>
                <w:noProof/>
                <w:webHidden/>
              </w:rPr>
              <w:fldChar w:fldCharType="begin"/>
            </w:r>
            <w:r>
              <w:rPr>
                <w:noProof/>
                <w:webHidden/>
              </w:rPr>
              <w:instrText xml:space="preserve"> PAGEREF _Toc171424885 \h </w:instrText>
            </w:r>
            <w:r>
              <w:rPr>
                <w:noProof/>
                <w:webHidden/>
              </w:rPr>
            </w:r>
            <w:r>
              <w:rPr>
                <w:noProof/>
                <w:webHidden/>
              </w:rPr>
              <w:fldChar w:fldCharType="separate"/>
            </w:r>
            <w:r>
              <w:rPr>
                <w:noProof/>
                <w:webHidden/>
              </w:rPr>
              <w:t>11</w:t>
            </w:r>
            <w:r>
              <w:rPr>
                <w:noProof/>
                <w:webHidden/>
              </w:rPr>
              <w:fldChar w:fldCharType="end"/>
            </w:r>
          </w:hyperlink>
        </w:p>
        <w:p w:rsidR="009A4744" w:rsidRDefault="009A4744">
          <w:pPr>
            <w:pStyle w:val="21"/>
            <w:rPr>
              <w:noProof/>
            </w:rPr>
          </w:pPr>
          <w:hyperlink w:anchor="_Toc171424886" w:history="1">
            <w:r w:rsidRPr="000768D9">
              <w:rPr>
                <w:rStyle w:val="a7"/>
                <w:rFonts w:ascii="Times New Roman" w:hAnsi="Times New Roman" w:cs="Times New Roman"/>
                <w:i/>
                <w:noProof/>
              </w:rPr>
              <w:t>5.3. Содержание семинаров, практических занятий</w:t>
            </w:r>
            <w:r>
              <w:rPr>
                <w:noProof/>
                <w:webHidden/>
              </w:rPr>
              <w:tab/>
            </w:r>
            <w:r>
              <w:rPr>
                <w:noProof/>
                <w:webHidden/>
              </w:rPr>
              <w:fldChar w:fldCharType="begin"/>
            </w:r>
            <w:r>
              <w:rPr>
                <w:noProof/>
                <w:webHidden/>
              </w:rPr>
              <w:instrText xml:space="preserve"> PAGEREF _Toc171424886 \h </w:instrText>
            </w:r>
            <w:r>
              <w:rPr>
                <w:noProof/>
                <w:webHidden/>
              </w:rPr>
            </w:r>
            <w:r>
              <w:rPr>
                <w:noProof/>
                <w:webHidden/>
              </w:rPr>
              <w:fldChar w:fldCharType="separate"/>
            </w:r>
            <w:r>
              <w:rPr>
                <w:noProof/>
                <w:webHidden/>
              </w:rPr>
              <w:t>13</w:t>
            </w:r>
            <w:r>
              <w:rPr>
                <w:noProof/>
                <w:webHidden/>
              </w:rPr>
              <w:fldChar w:fldCharType="end"/>
            </w:r>
          </w:hyperlink>
        </w:p>
        <w:p w:rsidR="009A4744" w:rsidRDefault="009A4744">
          <w:pPr>
            <w:pStyle w:val="11"/>
            <w:rPr>
              <w:noProof/>
            </w:rPr>
          </w:pPr>
          <w:hyperlink w:anchor="_Toc171424887" w:history="1">
            <w:r w:rsidRPr="000768D9">
              <w:rPr>
                <w:rStyle w:val="a7"/>
                <w:rFonts w:ascii="Times New Roman" w:hAnsi="Times New Roman" w:cs="Times New Roman"/>
                <w:noProof/>
              </w:rPr>
              <w:t>6. Перечень учебно-методического обеспечения для самостоятельной работы обучающихся по дисциплине «Торговое право»</w:t>
            </w:r>
            <w:r>
              <w:rPr>
                <w:noProof/>
                <w:webHidden/>
              </w:rPr>
              <w:tab/>
            </w:r>
            <w:r>
              <w:rPr>
                <w:noProof/>
                <w:webHidden/>
              </w:rPr>
              <w:fldChar w:fldCharType="begin"/>
            </w:r>
            <w:r>
              <w:rPr>
                <w:noProof/>
                <w:webHidden/>
              </w:rPr>
              <w:instrText xml:space="preserve"> PAGEREF _Toc171424887 \h </w:instrText>
            </w:r>
            <w:r>
              <w:rPr>
                <w:noProof/>
                <w:webHidden/>
              </w:rPr>
            </w:r>
            <w:r>
              <w:rPr>
                <w:noProof/>
                <w:webHidden/>
              </w:rPr>
              <w:fldChar w:fldCharType="separate"/>
            </w:r>
            <w:r>
              <w:rPr>
                <w:noProof/>
                <w:webHidden/>
              </w:rPr>
              <w:t>17</w:t>
            </w:r>
            <w:r>
              <w:rPr>
                <w:noProof/>
                <w:webHidden/>
              </w:rPr>
              <w:fldChar w:fldCharType="end"/>
            </w:r>
          </w:hyperlink>
        </w:p>
        <w:p w:rsidR="009A4744" w:rsidRDefault="009A4744">
          <w:pPr>
            <w:pStyle w:val="21"/>
            <w:rPr>
              <w:noProof/>
            </w:rPr>
          </w:pPr>
          <w:hyperlink w:anchor="_Toc171424888" w:history="1">
            <w:r w:rsidRPr="000768D9">
              <w:rPr>
                <w:rStyle w:val="a7"/>
                <w:rFonts w:ascii="Times New Roman" w:hAnsi="Times New Roman" w:cs="Times New Roman"/>
                <w:i/>
                <w:noProof/>
              </w:rPr>
              <w:t>6.1. Перечень вопросов, отводимых на самостоятельное освоение дисциплины, формы внеаудиторной самостоятельной работы</w:t>
            </w:r>
            <w:r>
              <w:rPr>
                <w:noProof/>
                <w:webHidden/>
              </w:rPr>
              <w:tab/>
            </w:r>
            <w:r>
              <w:rPr>
                <w:noProof/>
                <w:webHidden/>
              </w:rPr>
              <w:fldChar w:fldCharType="begin"/>
            </w:r>
            <w:r>
              <w:rPr>
                <w:noProof/>
                <w:webHidden/>
              </w:rPr>
              <w:instrText xml:space="preserve"> PAGEREF _Toc171424888 \h </w:instrText>
            </w:r>
            <w:r>
              <w:rPr>
                <w:noProof/>
                <w:webHidden/>
              </w:rPr>
            </w:r>
            <w:r>
              <w:rPr>
                <w:noProof/>
                <w:webHidden/>
              </w:rPr>
              <w:fldChar w:fldCharType="separate"/>
            </w:r>
            <w:r>
              <w:rPr>
                <w:noProof/>
                <w:webHidden/>
              </w:rPr>
              <w:t>17</w:t>
            </w:r>
            <w:r>
              <w:rPr>
                <w:noProof/>
                <w:webHidden/>
              </w:rPr>
              <w:fldChar w:fldCharType="end"/>
            </w:r>
          </w:hyperlink>
        </w:p>
        <w:p w:rsidR="009A4744" w:rsidRDefault="009A4744">
          <w:pPr>
            <w:pStyle w:val="11"/>
            <w:rPr>
              <w:noProof/>
            </w:rPr>
          </w:pPr>
          <w:hyperlink w:anchor="_Toc171424889" w:history="1">
            <w:r w:rsidRPr="000768D9">
              <w:rPr>
                <w:rStyle w:val="a7"/>
                <w:rFonts w:ascii="Times New Roman" w:hAnsi="Times New Roman"/>
                <w:noProof/>
              </w:rPr>
              <w:t xml:space="preserve">6.2. </w:t>
            </w:r>
            <w:r w:rsidRPr="000768D9">
              <w:rPr>
                <w:rStyle w:val="a7"/>
                <w:rFonts w:ascii="Times New Roman" w:hAnsi="Times New Roman"/>
                <w:i/>
                <w:noProof/>
              </w:rPr>
              <w:t>Перечень вопросов, заданий, тем для подготовки к текущему контролю</w:t>
            </w:r>
            <w:r>
              <w:rPr>
                <w:noProof/>
                <w:webHidden/>
              </w:rPr>
              <w:tab/>
            </w:r>
            <w:r>
              <w:rPr>
                <w:noProof/>
                <w:webHidden/>
              </w:rPr>
              <w:fldChar w:fldCharType="begin"/>
            </w:r>
            <w:r>
              <w:rPr>
                <w:noProof/>
                <w:webHidden/>
              </w:rPr>
              <w:instrText xml:space="preserve"> PAGEREF _Toc171424889 \h </w:instrText>
            </w:r>
            <w:r>
              <w:rPr>
                <w:noProof/>
                <w:webHidden/>
              </w:rPr>
            </w:r>
            <w:r>
              <w:rPr>
                <w:noProof/>
                <w:webHidden/>
              </w:rPr>
              <w:fldChar w:fldCharType="separate"/>
            </w:r>
            <w:r>
              <w:rPr>
                <w:noProof/>
                <w:webHidden/>
              </w:rPr>
              <w:t>18</w:t>
            </w:r>
            <w:r>
              <w:rPr>
                <w:noProof/>
                <w:webHidden/>
              </w:rPr>
              <w:fldChar w:fldCharType="end"/>
            </w:r>
          </w:hyperlink>
        </w:p>
        <w:p w:rsidR="009A4744" w:rsidRDefault="009A4744">
          <w:pPr>
            <w:pStyle w:val="11"/>
            <w:rPr>
              <w:noProof/>
            </w:rPr>
          </w:pPr>
          <w:hyperlink w:anchor="_Toc171424890" w:history="1">
            <w:r w:rsidRPr="000768D9">
              <w:rPr>
                <w:rStyle w:val="a7"/>
                <w:rFonts w:ascii="Times New Roman" w:hAnsi="Times New Roman" w:cs="Times New Roman"/>
                <w:noProof/>
              </w:rPr>
              <w:t>7. Фонд оценочных средств для проведения промежуточной аттестации обучающихся по дисциплине «Торговое право»</w:t>
            </w:r>
            <w:r>
              <w:rPr>
                <w:noProof/>
                <w:webHidden/>
              </w:rPr>
              <w:tab/>
            </w:r>
            <w:r>
              <w:rPr>
                <w:noProof/>
                <w:webHidden/>
              </w:rPr>
              <w:fldChar w:fldCharType="begin"/>
            </w:r>
            <w:r>
              <w:rPr>
                <w:noProof/>
                <w:webHidden/>
              </w:rPr>
              <w:instrText xml:space="preserve"> PAGEREF _Toc171424890 \h </w:instrText>
            </w:r>
            <w:r>
              <w:rPr>
                <w:noProof/>
                <w:webHidden/>
              </w:rPr>
            </w:r>
            <w:r>
              <w:rPr>
                <w:noProof/>
                <w:webHidden/>
              </w:rPr>
              <w:fldChar w:fldCharType="separate"/>
            </w:r>
            <w:r>
              <w:rPr>
                <w:noProof/>
                <w:webHidden/>
              </w:rPr>
              <w:t>22</w:t>
            </w:r>
            <w:r>
              <w:rPr>
                <w:noProof/>
                <w:webHidden/>
              </w:rPr>
              <w:fldChar w:fldCharType="end"/>
            </w:r>
          </w:hyperlink>
        </w:p>
        <w:p w:rsidR="009A4744" w:rsidRDefault="009A4744">
          <w:pPr>
            <w:pStyle w:val="11"/>
            <w:rPr>
              <w:noProof/>
            </w:rPr>
          </w:pPr>
          <w:hyperlink w:anchor="_Toc171424891" w:history="1">
            <w:r w:rsidRPr="000768D9">
              <w:rPr>
                <w:rStyle w:val="a7"/>
                <w:rFonts w:ascii="Times New Roman" w:hAnsi="Times New Roman" w:cs="Times New Roman"/>
                <w:noProof/>
              </w:rPr>
              <w:t>8. Перечень основной и дополнительной учебной литературы, необходимой для освоения дисциплины.</w:t>
            </w:r>
            <w:r>
              <w:rPr>
                <w:noProof/>
                <w:webHidden/>
              </w:rPr>
              <w:tab/>
            </w:r>
            <w:r>
              <w:rPr>
                <w:noProof/>
                <w:webHidden/>
              </w:rPr>
              <w:fldChar w:fldCharType="begin"/>
            </w:r>
            <w:r>
              <w:rPr>
                <w:noProof/>
                <w:webHidden/>
              </w:rPr>
              <w:instrText xml:space="preserve"> PAGEREF _Toc171424891 \h </w:instrText>
            </w:r>
            <w:r>
              <w:rPr>
                <w:noProof/>
                <w:webHidden/>
              </w:rPr>
            </w:r>
            <w:r>
              <w:rPr>
                <w:noProof/>
                <w:webHidden/>
              </w:rPr>
              <w:fldChar w:fldCharType="separate"/>
            </w:r>
            <w:r>
              <w:rPr>
                <w:noProof/>
                <w:webHidden/>
              </w:rPr>
              <w:t>29</w:t>
            </w:r>
            <w:r>
              <w:rPr>
                <w:noProof/>
                <w:webHidden/>
              </w:rPr>
              <w:fldChar w:fldCharType="end"/>
            </w:r>
          </w:hyperlink>
        </w:p>
        <w:p w:rsidR="009A4744" w:rsidRDefault="009A4744">
          <w:pPr>
            <w:pStyle w:val="21"/>
            <w:rPr>
              <w:noProof/>
            </w:rPr>
          </w:pPr>
          <w:hyperlink w:anchor="_Toc171424892" w:history="1">
            <w:r w:rsidRPr="000768D9">
              <w:rPr>
                <w:rStyle w:val="a7"/>
                <w:rFonts w:ascii="Times New Roman" w:hAnsi="Times New Roman" w:cs="Times New Roman"/>
                <w:i/>
                <w:noProof/>
              </w:rPr>
              <w:t>8.1. Нормативные правовые акты</w:t>
            </w:r>
            <w:r>
              <w:rPr>
                <w:noProof/>
                <w:webHidden/>
              </w:rPr>
              <w:tab/>
            </w:r>
            <w:r>
              <w:rPr>
                <w:noProof/>
                <w:webHidden/>
              </w:rPr>
              <w:fldChar w:fldCharType="begin"/>
            </w:r>
            <w:r>
              <w:rPr>
                <w:noProof/>
                <w:webHidden/>
              </w:rPr>
              <w:instrText xml:space="preserve"> PAGEREF _Toc171424892 \h </w:instrText>
            </w:r>
            <w:r>
              <w:rPr>
                <w:noProof/>
                <w:webHidden/>
              </w:rPr>
            </w:r>
            <w:r>
              <w:rPr>
                <w:noProof/>
                <w:webHidden/>
              </w:rPr>
              <w:fldChar w:fldCharType="separate"/>
            </w:r>
            <w:r>
              <w:rPr>
                <w:noProof/>
                <w:webHidden/>
              </w:rPr>
              <w:t>29</w:t>
            </w:r>
            <w:r>
              <w:rPr>
                <w:noProof/>
                <w:webHidden/>
              </w:rPr>
              <w:fldChar w:fldCharType="end"/>
            </w:r>
          </w:hyperlink>
        </w:p>
        <w:p w:rsidR="009A4744" w:rsidRDefault="009A4744">
          <w:pPr>
            <w:pStyle w:val="11"/>
            <w:rPr>
              <w:noProof/>
            </w:rPr>
          </w:pPr>
          <w:hyperlink w:anchor="_Toc171424893" w:history="1">
            <w:r w:rsidRPr="000768D9">
              <w:rPr>
                <w:rStyle w:val="a7"/>
                <w:rFonts w:ascii="Times New Roman" w:hAnsi="Times New Roman" w:cs="Times New Roman"/>
                <w:noProof/>
              </w:rPr>
              <w:t>10. Методические указания для обучающихся по освоению дисциплины.</w:t>
            </w:r>
            <w:r>
              <w:rPr>
                <w:noProof/>
                <w:webHidden/>
              </w:rPr>
              <w:tab/>
            </w:r>
            <w:r>
              <w:rPr>
                <w:noProof/>
                <w:webHidden/>
              </w:rPr>
              <w:fldChar w:fldCharType="begin"/>
            </w:r>
            <w:r>
              <w:rPr>
                <w:noProof/>
                <w:webHidden/>
              </w:rPr>
              <w:instrText xml:space="preserve"> PAGEREF _Toc171424893 \h </w:instrText>
            </w:r>
            <w:r>
              <w:rPr>
                <w:noProof/>
                <w:webHidden/>
              </w:rPr>
            </w:r>
            <w:r>
              <w:rPr>
                <w:noProof/>
                <w:webHidden/>
              </w:rPr>
              <w:fldChar w:fldCharType="separate"/>
            </w:r>
            <w:r>
              <w:rPr>
                <w:noProof/>
                <w:webHidden/>
              </w:rPr>
              <w:t>31</w:t>
            </w:r>
            <w:r>
              <w:rPr>
                <w:noProof/>
                <w:webHidden/>
              </w:rPr>
              <w:fldChar w:fldCharType="end"/>
            </w:r>
          </w:hyperlink>
        </w:p>
        <w:p w:rsidR="009A4744" w:rsidRDefault="009A4744">
          <w:pPr>
            <w:pStyle w:val="11"/>
            <w:rPr>
              <w:noProof/>
            </w:rPr>
          </w:pPr>
          <w:hyperlink w:anchor="_Toc171424894" w:history="1">
            <w:r w:rsidRPr="000768D9">
              <w:rPr>
                <w:rStyle w:val="a7"/>
                <w:rFonts w:ascii="Times New Roman" w:hAnsi="Times New Roman" w:cs="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noProof/>
                <w:webHidden/>
              </w:rPr>
              <w:tab/>
            </w:r>
            <w:r>
              <w:rPr>
                <w:noProof/>
                <w:webHidden/>
              </w:rPr>
              <w:fldChar w:fldCharType="begin"/>
            </w:r>
            <w:r>
              <w:rPr>
                <w:noProof/>
                <w:webHidden/>
              </w:rPr>
              <w:instrText xml:space="preserve"> PAGEREF _Toc171424894 \h </w:instrText>
            </w:r>
            <w:r>
              <w:rPr>
                <w:noProof/>
                <w:webHidden/>
              </w:rPr>
            </w:r>
            <w:r>
              <w:rPr>
                <w:noProof/>
                <w:webHidden/>
              </w:rPr>
              <w:fldChar w:fldCharType="separate"/>
            </w:r>
            <w:r>
              <w:rPr>
                <w:noProof/>
                <w:webHidden/>
              </w:rPr>
              <w:t>34</w:t>
            </w:r>
            <w:r>
              <w:rPr>
                <w:noProof/>
                <w:webHidden/>
              </w:rPr>
              <w:fldChar w:fldCharType="end"/>
            </w:r>
          </w:hyperlink>
        </w:p>
        <w:p w:rsidR="009A4744" w:rsidRDefault="009A4744">
          <w:pPr>
            <w:pStyle w:val="11"/>
            <w:rPr>
              <w:noProof/>
            </w:rPr>
          </w:pPr>
          <w:hyperlink w:anchor="_Toc171424895" w:history="1">
            <w:r w:rsidRPr="000768D9">
              <w:rPr>
                <w:rStyle w:val="a7"/>
                <w:rFonts w:ascii="Times New Roman" w:hAnsi="Times New Roman" w:cs="Times New Roman"/>
                <w:noProof/>
              </w:rPr>
              <w:t>12. Описание материально-технической базы, необходимой для осуществления образовательного процесса по дисциплине.</w:t>
            </w:r>
            <w:r>
              <w:rPr>
                <w:noProof/>
                <w:webHidden/>
              </w:rPr>
              <w:tab/>
            </w:r>
            <w:r>
              <w:rPr>
                <w:noProof/>
                <w:webHidden/>
              </w:rPr>
              <w:fldChar w:fldCharType="begin"/>
            </w:r>
            <w:r>
              <w:rPr>
                <w:noProof/>
                <w:webHidden/>
              </w:rPr>
              <w:instrText xml:space="preserve"> PAGEREF _Toc171424895 \h </w:instrText>
            </w:r>
            <w:r>
              <w:rPr>
                <w:noProof/>
                <w:webHidden/>
              </w:rPr>
            </w:r>
            <w:r>
              <w:rPr>
                <w:noProof/>
                <w:webHidden/>
              </w:rPr>
              <w:fldChar w:fldCharType="separate"/>
            </w:r>
            <w:r>
              <w:rPr>
                <w:noProof/>
                <w:webHidden/>
              </w:rPr>
              <w:t>34</w:t>
            </w:r>
            <w:r>
              <w:rPr>
                <w:noProof/>
                <w:webHidden/>
              </w:rPr>
              <w:fldChar w:fldCharType="end"/>
            </w:r>
          </w:hyperlink>
        </w:p>
        <w:p w:rsidR="00802DD7" w:rsidRDefault="00802DD7">
          <w:r>
            <w:rPr>
              <w:b/>
              <w:bCs/>
            </w:rPr>
            <w:fldChar w:fldCharType="end"/>
          </w:r>
        </w:p>
      </w:sdtContent>
    </w:sdt>
    <w:p w:rsidR="00F055C7" w:rsidRDefault="00F055C7" w:rsidP="00F055C7"/>
    <w:p w:rsidR="000C30CB" w:rsidRDefault="000C30CB" w:rsidP="00F055C7"/>
    <w:p w:rsidR="009A4744" w:rsidRDefault="009A4744" w:rsidP="00F055C7"/>
    <w:p w:rsidR="000C30CB" w:rsidRPr="00D21D36" w:rsidRDefault="000C30CB" w:rsidP="00F055C7"/>
    <w:p w:rsidR="00E52D23" w:rsidRPr="00E52D23" w:rsidRDefault="00D564D8" w:rsidP="00E52D23">
      <w:pPr>
        <w:pStyle w:val="1"/>
        <w:numPr>
          <w:ilvl w:val="0"/>
          <w:numId w:val="49"/>
        </w:numPr>
        <w:spacing w:before="0" w:line="360" w:lineRule="auto"/>
        <w:jc w:val="both"/>
        <w:rPr>
          <w:rFonts w:ascii="Times New Roman" w:eastAsia="Times New Roman" w:hAnsi="Times New Roman" w:cs="Times New Roman"/>
          <w:color w:val="auto"/>
        </w:rPr>
      </w:pPr>
      <w:bookmarkStart w:id="3" w:name="_Toc171424879"/>
      <w:r w:rsidRPr="00D72755">
        <w:rPr>
          <w:rFonts w:ascii="Times New Roman" w:eastAsia="Times New Roman" w:hAnsi="Times New Roman" w:cs="Times New Roman"/>
          <w:color w:val="auto"/>
        </w:rPr>
        <w:lastRenderedPageBreak/>
        <w:t>Наименование дисциплины</w:t>
      </w:r>
      <w:bookmarkEnd w:id="3"/>
    </w:p>
    <w:p w:rsidR="00247CFF" w:rsidRDefault="00D72755" w:rsidP="00E86326">
      <w:pPr>
        <w:spacing w:after="0" w:line="360" w:lineRule="auto"/>
        <w:ind w:firstLine="709"/>
        <w:jc w:val="both"/>
        <w:rPr>
          <w:rFonts w:ascii="Times New Roman" w:hAnsi="Times New Roman" w:cs="Times New Roman"/>
          <w:sz w:val="28"/>
          <w:szCs w:val="28"/>
        </w:rPr>
      </w:pPr>
      <w:r w:rsidRPr="00D72755">
        <w:rPr>
          <w:rFonts w:ascii="Times New Roman" w:hAnsi="Times New Roman" w:cs="Times New Roman"/>
          <w:sz w:val="28"/>
          <w:szCs w:val="28"/>
        </w:rPr>
        <w:t>Торговое право</w:t>
      </w:r>
    </w:p>
    <w:p w:rsidR="00E52D23" w:rsidRPr="00802DD7" w:rsidRDefault="00E52D23" w:rsidP="00802DD7">
      <w:pPr>
        <w:pStyle w:val="1"/>
        <w:numPr>
          <w:ilvl w:val="0"/>
          <w:numId w:val="49"/>
        </w:numPr>
        <w:jc w:val="both"/>
        <w:rPr>
          <w:color w:val="auto"/>
        </w:rPr>
      </w:pPr>
      <w:bookmarkStart w:id="4" w:name="_Toc171424880"/>
      <w:r w:rsidRPr="00802DD7">
        <w:rPr>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«Торговое право»</w:t>
      </w:r>
      <w:bookmarkEnd w:id="4"/>
    </w:p>
    <w:p w:rsidR="00942EAA" w:rsidRPr="00942EAA" w:rsidRDefault="00942EAA" w:rsidP="00E52D23">
      <w:pPr>
        <w:spacing w:after="0" w:line="360" w:lineRule="auto"/>
        <w:jc w:val="both"/>
      </w:pPr>
    </w:p>
    <w:tbl>
      <w:tblPr>
        <w:tblStyle w:val="a3"/>
        <w:tblW w:w="9669" w:type="dxa"/>
        <w:tblInd w:w="-176" w:type="dxa"/>
        <w:tblLayout w:type="fixed"/>
        <w:tblLook w:val="04A0" w:firstRow="1" w:lastRow="0" w:firstColumn="1" w:lastColumn="0" w:noHBand="0" w:noVBand="1"/>
      </w:tblPr>
      <w:tblGrid>
        <w:gridCol w:w="1276"/>
        <w:gridCol w:w="2581"/>
        <w:gridCol w:w="2551"/>
        <w:gridCol w:w="3261"/>
      </w:tblGrid>
      <w:tr w:rsidR="00D72755" w:rsidTr="00735E63">
        <w:tc>
          <w:tcPr>
            <w:tcW w:w="1276" w:type="dxa"/>
            <w:hideMark/>
          </w:tcPr>
          <w:p w:rsidR="00D72755" w:rsidRDefault="00D72755">
            <w:pPr>
              <w:tabs>
                <w:tab w:val="left" w:pos="1308"/>
              </w:tabs>
              <w:ind w:left="-142" w:right="-107"/>
              <w:jc w:val="center"/>
              <w:rPr>
                <w:rFonts w:ascii="Times New Roman" w:eastAsia="Calibri" w:hAnsi="Times New Roman"/>
                <w:b/>
                <w:color w:val="000000"/>
                <w:kern w:val="2"/>
                <w:sz w:val="24"/>
                <w:szCs w:val="24"/>
                <w:lang w:eastAsia="ar-SA"/>
              </w:rPr>
            </w:pPr>
            <w:r>
              <w:rPr>
                <w:rFonts w:ascii="Times New Roman" w:eastAsia="Calibri" w:hAnsi="Times New Roman"/>
                <w:b/>
                <w:color w:val="000000"/>
                <w:sz w:val="24"/>
                <w:szCs w:val="24"/>
              </w:rPr>
              <w:t>Код ком-</w:t>
            </w:r>
          </w:p>
          <w:p w:rsidR="00D72755" w:rsidRDefault="00D72755" w:rsidP="00045F47">
            <w:pPr>
              <w:tabs>
                <w:tab w:val="left" w:pos="1308"/>
              </w:tabs>
              <w:suppressAutoHyphens/>
              <w:spacing w:line="100" w:lineRule="atLeast"/>
              <w:ind w:right="-107"/>
              <w:rPr>
                <w:rFonts w:ascii="Times New Roman" w:eastAsia="Calibri" w:hAnsi="Times New Roman"/>
                <w:b/>
                <w:color w:val="000000"/>
                <w:kern w:val="2"/>
                <w:sz w:val="24"/>
                <w:szCs w:val="24"/>
                <w:lang w:eastAsia="ar-SA"/>
              </w:rPr>
            </w:pPr>
            <w:proofErr w:type="spellStart"/>
            <w:r>
              <w:rPr>
                <w:rFonts w:ascii="Times New Roman" w:eastAsia="Calibri" w:hAnsi="Times New Roman"/>
                <w:b/>
                <w:color w:val="000000"/>
                <w:sz w:val="24"/>
                <w:szCs w:val="24"/>
              </w:rPr>
              <w:t>петенции</w:t>
            </w:r>
            <w:proofErr w:type="spellEnd"/>
          </w:p>
        </w:tc>
        <w:tc>
          <w:tcPr>
            <w:tcW w:w="2581" w:type="dxa"/>
            <w:hideMark/>
          </w:tcPr>
          <w:p w:rsidR="00D72755" w:rsidRDefault="00D72755">
            <w:pPr>
              <w:suppressAutoHyphens/>
              <w:spacing w:line="100" w:lineRule="atLeast"/>
              <w:ind w:firstLine="340"/>
              <w:jc w:val="center"/>
              <w:rPr>
                <w:rFonts w:ascii="Times New Roman" w:eastAsia="Calibri" w:hAnsi="Times New Roman"/>
                <w:b/>
                <w:color w:val="000000"/>
                <w:kern w:val="2"/>
                <w:sz w:val="24"/>
                <w:szCs w:val="24"/>
                <w:lang w:eastAsia="ar-SA"/>
              </w:rPr>
            </w:pPr>
            <w:r>
              <w:rPr>
                <w:rFonts w:ascii="Times New Roman" w:eastAsia="Calibri" w:hAnsi="Times New Roman"/>
                <w:b/>
                <w:color w:val="000000"/>
                <w:sz w:val="24"/>
                <w:szCs w:val="24"/>
              </w:rPr>
              <w:t>Наименование компетенции</w:t>
            </w:r>
          </w:p>
        </w:tc>
        <w:tc>
          <w:tcPr>
            <w:tcW w:w="2551" w:type="dxa"/>
            <w:hideMark/>
          </w:tcPr>
          <w:p w:rsidR="00D72755" w:rsidRDefault="00D72755">
            <w:pPr>
              <w:suppressAutoHyphens/>
              <w:spacing w:line="100" w:lineRule="atLeast"/>
              <w:jc w:val="both"/>
              <w:rPr>
                <w:rFonts w:ascii="Times New Roman" w:eastAsia="Calibri" w:hAnsi="Times New Roman"/>
                <w:b/>
                <w:color w:val="000000"/>
                <w:kern w:val="2"/>
                <w:sz w:val="24"/>
                <w:szCs w:val="24"/>
                <w:lang w:eastAsia="ar-SA"/>
              </w:rPr>
            </w:pPr>
            <w:r>
              <w:rPr>
                <w:rFonts w:ascii="Times New Roman" w:eastAsia="Calibri" w:hAnsi="Times New Roman"/>
                <w:b/>
                <w:color w:val="000000"/>
                <w:sz w:val="24"/>
                <w:szCs w:val="24"/>
              </w:rPr>
              <w:t>Индикаторы достижения компетенции</w:t>
            </w:r>
            <w:r>
              <w:rPr>
                <w:rStyle w:val="af2"/>
                <w:rFonts w:ascii="Times New Roman" w:eastAsia="Calibri" w:hAnsi="Times New Roman"/>
                <w:b/>
                <w:color w:val="000000"/>
                <w:sz w:val="24"/>
                <w:szCs w:val="24"/>
              </w:rPr>
              <w:footnoteReference w:id="1"/>
            </w:r>
          </w:p>
        </w:tc>
        <w:tc>
          <w:tcPr>
            <w:tcW w:w="3261" w:type="dxa"/>
            <w:hideMark/>
          </w:tcPr>
          <w:p w:rsidR="00D72755" w:rsidRDefault="00D72755">
            <w:pPr>
              <w:suppressAutoHyphens/>
              <w:spacing w:line="100" w:lineRule="atLeast"/>
              <w:ind w:right="-111" w:firstLine="340"/>
              <w:jc w:val="both"/>
              <w:rPr>
                <w:rFonts w:ascii="Times New Roman" w:eastAsia="Calibri" w:hAnsi="Times New Roman"/>
                <w:b/>
                <w:color w:val="000000"/>
                <w:kern w:val="2"/>
                <w:sz w:val="24"/>
                <w:szCs w:val="24"/>
                <w:lang w:eastAsia="ar-SA"/>
              </w:rPr>
            </w:pPr>
            <w:r>
              <w:rPr>
                <w:rFonts w:ascii="Times New Roman" w:eastAsia="Calibri" w:hAnsi="Times New Roman"/>
                <w:b/>
                <w:color w:val="000000"/>
                <w:sz w:val="24"/>
                <w:szCs w:val="24"/>
              </w:rPr>
              <w:t>Результаты обучения (владения</w:t>
            </w:r>
            <w:r>
              <w:rPr>
                <w:rStyle w:val="af2"/>
                <w:rFonts w:ascii="Times New Roman" w:eastAsia="Calibri" w:hAnsi="Times New Roman"/>
                <w:b/>
                <w:color w:val="000000"/>
                <w:sz w:val="24"/>
                <w:szCs w:val="24"/>
              </w:rPr>
              <w:footnoteReference w:id="2"/>
            </w:r>
            <w:r>
              <w:rPr>
                <w:rFonts w:ascii="Times New Roman" w:eastAsia="Calibri" w:hAnsi="Times New Roman"/>
                <w:b/>
                <w:color w:val="000000"/>
                <w:sz w:val="24"/>
                <w:szCs w:val="24"/>
              </w:rPr>
              <w:t xml:space="preserve">, умения и знания), соотнесенные с компетенциями/ индикаторами достижения компетенции </w:t>
            </w:r>
          </w:p>
        </w:tc>
      </w:tr>
      <w:tr w:rsidR="00D72755" w:rsidTr="00735E63">
        <w:trPr>
          <w:trHeight w:val="2350"/>
        </w:trPr>
        <w:tc>
          <w:tcPr>
            <w:tcW w:w="1276" w:type="dxa"/>
            <w:vMerge w:val="restart"/>
            <w:hideMark/>
          </w:tcPr>
          <w:p w:rsidR="00D72755" w:rsidRDefault="00D72755" w:rsidP="00F05683">
            <w:pPr>
              <w:tabs>
                <w:tab w:val="left" w:pos="1308"/>
              </w:tabs>
              <w:suppressAutoHyphens/>
              <w:spacing w:before="100" w:beforeAutospacing="1" w:after="100" w:afterAutospacing="1" w:line="100" w:lineRule="atLeast"/>
              <w:ind w:right="-107" w:firstLine="340"/>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ПКН-4</w:t>
            </w:r>
          </w:p>
        </w:tc>
        <w:tc>
          <w:tcPr>
            <w:tcW w:w="2581" w:type="dxa"/>
            <w:vMerge w:val="restart"/>
            <w:hideMark/>
          </w:tcPr>
          <w:p w:rsidR="00D72755" w:rsidRDefault="00D72755" w:rsidP="00F05683">
            <w:pPr>
              <w:suppressAutoHyphens/>
              <w:spacing w:before="100" w:beforeAutospacing="1" w:after="100" w:afterAutospacing="1" w:line="100" w:lineRule="atLeast"/>
              <w:jc w:val="both"/>
              <w:rPr>
                <w:rFonts w:ascii="Times New Roman" w:eastAsia="Calibri" w:hAnsi="Times New Roman"/>
                <w:color w:val="FF0000"/>
                <w:kern w:val="2"/>
                <w:sz w:val="24"/>
                <w:szCs w:val="24"/>
                <w:lang w:eastAsia="ar-SA"/>
              </w:rPr>
            </w:pPr>
            <w:r>
              <w:rPr>
                <w:rFonts w:ascii="Times New Roman" w:eastAsia="Calibri" w:hAnsi="Times New Roman"/>
                <w:sz w:val="24"/>
                <w:szCs w:val="24"/>
              </w:rPr>
              <w:t>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2551" w:type="dxa"/>
            <w:hideMark/>
          </w:tcPr>
          <w:p w:rsidR="00D72755" w:rsidRDefault="00D72755" w:rsidP="00F05683">
            <w:pPr>
              <w:pStyle w:val="a4"/>
              <w:numPr>
                <w:ilvl w:val="0"/>
                <w:numId w:val="44"/>
              </w:numPr>
              <w:spacing w:before="100" w:beforeAutospacing="1" w:after="100" w:afterAutospacing="1"/>
              <w:ind w:left="0" w:firstLine="34"/>
              <w:jc w:val="both"/>
              <w:rPr>
                <w:rFonts w:ascii="Times New Roman" w:hAnsi="Times New Roman"/>
                <w:sz w:val="24"/>
                <w:szCs w:val="24"/>
                <w:lang w:eastAsia="ar-SA"/>
              </w:rPr>
            </w:pPr>
            <w:r>
              <w:rPr>
                <w:rFonts w:ascii="Times New Roman" w:hAnsi="Times New Roman"/>
                <w:sz w:val="24"/>
                <w:szCs w:val="24"/>
              </w:rPr>
              <w:t xml:space="preserve">Оценивает юридические факты и возникающие на их основе правоотношения. </w:t>
            </w:r>
          </w:p>
        </w:tc>
        <w:tc>
          <w:tcPr>
            <w:tcW w:w="3261" w:type="dxa"/>
            <w:hideMark/>
          </w:tcPr>
          <w:p w:rsidR="00D72755" w:rsidRDefault="00D72755" w:rsidP="00F05683">
            <w:pPr>
              <w:jc w:val="both"/>
              <w:rPr>
                <w:rFonts w:ascii="Times New Roman" w:eastAsia="Calibri" w:hAnsi="Times New Roman"/>
                <w:color w:val="000000"/>
                <w:kern w:val="2"/>
                <w:sz w:val="24"/>
                <w:szCs w:val="24"/>
                <w:lang w:eastAsia="ar-SA"/>
              </w:rPr>
            </w:pPr>
            <w:r>
              <w:rPr>
                <w:rFonts w:ascii="Times New Roman" w:eastAsia="Calibri" w:hAnsi="Times New Roman"/>
                <w:b/>
                <w:i/>
                <w:color w:val="000000"/>
                <w:sz w:val="24"/>
                <w:szCs w:val="24"/>
              </w:rPr>
              <w:t xml:space="preserve">знать: </w:t>
            </w:r>
            <w:r>
              <w:rPr>
                <w:rFonts w:ascii="Times New Roman" w:eastAsia="Calibri" w:hAnsi="Times New Roman"/>
                <w:color w:val="000000"/>
                <w:sz w:val="24"/>
                <w:szCs w:val="24"/>
              </w:rPr>
              <w:t>основания возникновения, изменения и прекращения правоотношений в сфере торговой деятельности.</w:t>
            </w:r>
          </w:p>
          <w:p w:rsidR="00D72755" w:rsidRDefault="00D72755" w:rsidP="00F05683">
            <w:pPr>
              <w:suppressAutoHyphens/>
              <w:spacing w:line="100" w:lineRule="atLeast"/>
              <w:jc w:val="both"/>
              <w:rPr>
                <w:rFonts w:ascii="Times New Roman" w:eastAsia="Calibri" w:hAnsi="Times New Roman"/>
                <w:color w:val="000000"/>
                <w:kern w:val="2"/>
                <w:sz w:val="24"/>
                <w:szCs w:val="24"/>
                <w:lang w:eastAsia="ar-SA"/>
              </w:rPr>
            </w:pPr>
            <w:r>
              <w:rPr>
                <w:rFonts w:ascii="Times New Roman" w:eastAsia="Calibri" w:hAnsi="Times New Roman"/>
                <w:b/>
                <w:i/>
                <w:color w:val="000000"/>
                <w:sz w:val="24"/>
                <w:szCs w:val="24"/>
              </w:rPr>
              <w:t>уметь:</w:t>
            </w:r>
            <w:r>
              <w:rPr>
                <w:rFonts w:ascii="Times New Roman" w:eastAsia="Calibri" w:hAnsi="Times New Roman"/>
                <w:sz w:val="24"/>
                <w:szCs w:val="24"/>
              </w:rPr>
              <w:t xml:space="preserve"> оценивать юридические факты и возникающие на их основе правоотношения в сфере торговой деятельности.</w:t>
            </w:r>
          </w:p>
        </w:tc>
      </w:tr>
      <w:tr w:rsidR="00D72755" w:rsidTr="00735E63">
        <w:trPr>
          <w:trHeight w:val="2398"/>
        </w:trPr>
        <w:tc>
          <w:tcPr>
            <w:tcW w:w="1276"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81" w:type="dxa"/>
            <w:vMerge/>
            <w:hideMark/>
          </w:tcPr>
          <w:p w:rsidR="00D72755" w:rsidRDefault="00D72755" w:rsidP="00F05683">
            <w:pPr>
              <w:jc w:val="both"/>
              <w:rPr>
                <w:rFonts w:ascii="Times New Roman" w:eastAsia="Calibri" w:hAnsi="Times New Roman"/>
                <w:color w:val="FF0000"/>
                <w:kern w:val="2"/>
                <w:sz w:val="24"/>
                <w:szCs w:val="24"/>
                <w:lang w:eastAsia="ar-SA"/>
              </w:rPr>
            </w:pPr>
          </w:p>
        </w:tc>
        <w:tc>
          <w:tcPr>
            <w:tcW w:w="2551" w:type="dxa"/>
            <w:hideMark/>
          </w:tcPr>
          <w:p w:rsidR="00D72755" w:rsidRDefault="00D72755" w:rsidP="00F05683">
            <w:pPr>
              <w:pStyle w:val="a4"/>
              <w:spacing w:before="100" w:beforeAutospacing="1" w:after="100" w:afterAutospacing="1"/>
              <w:ind w:left="0"/>
              <w:jc w:val="both"/>
              <w:rPr>
                <w:rFonts w:ascii="Times New Roman" w:hAnsi="Times New Roman"/>
                <w:color w:val="000000"/>
                <w:sz w:val="24"/>
                <w:szCs w:val="24"/>
                <w:lang w:eastAsia="ar-SA"/>
              </w:rPr>
            </w:pPr>
            <w:r>
              <w:rPr>
                <w:rFonts w:ascii="Times New Roman" w:hAnsi="Times New Roman"/>
                <w:sz w:val="24"/>
                <w:szCs w:val="24"/>
              </w:rPr>
              <w:t>2.Выбирает оптимальный вариант правомерного поведения с учетом фактических обстоятельств дела.</w:t>
            </w:r>
          </w:p>
        </w:tc>
        <w:tc>
          <w:tcPr>
            <w:tcW w:w="3261" w:type="dxa"/>
            <w:hideMark/>
          </w:tcPr>
          <w:p w:rsidR="00D72755" w:rsidRDefault="00D72755" w:rsidP="00F05683">
            <w:pPr>
              <w:jc w:val="both"/>
              <w:rPr>
                <w:rFonts w:ascii="Times New Roman" w:eastAsia="Calibri" w:hAnsi="Times New Roman"/>
                <w:b/>
                <w:i/>
                <w:color w:val="000000"/>
                <w:kern w:val="2"/>
                <w:sz w:val="24"/>
                <w:szCs w:val="24"/>
                <w:lang w:eastAsia="ar-SA"/>
              </w:rPr>
            </w:pPr>
            <w:r>
              <w:rPr>
                <w:rFonts w:ascii="Times New Roman" w:eastAsia="Calibri" w:hAnsi="Times New Roman"/>
                <w:b/>
                <w:i/>
                <w:color w:val="000000"/>
                <w:sz w:val="24"/>
                <w:szCs w:val="24"/>
              </w:rPr>
              <w:t>знать:</w:t>
            </w:r>
            <w:r>
              <w:rPr>
                <w:rFonts w:ascii="Times New Roman" w:eastAsia="Calibri" w:hAnsi="Times New Roman"/>
                <w:color w:val="000000"/>
                <w:sz w:val="24"/>
                <w:szCs w:val="24"/>
              </w:rPr>
              <w:t xml:space="preserve"> нормативно-правовые акты, устанавливающие требования к организации и осуществлению торговой деятельности</w:t>
            </w:r>
          </w:p>
          <w:p w:rsidR="00D72755" w:rsidRDefault="00D72755" w:rsidP="00F05683">
            <w:pPr>
              <w:suppressAutoHyphens/>
              <w:spacing w:line="100" w:lineRule="atLeast"/>
              <w:jc w:val="both"/>
              <w:rPr>
                <w:rFonts w:ascii="Times New Roman" w:eastAsia="Calibri" w:hAnsi="Times New Roman"/>
                <w:color w:val="000000"/>
                <w:kern w:val="2"/>
                <w:sz w:val="24"/>
                <w:szCs w:val="24"/>
                <w:lang w:eastAsia="ar-SA"/>
              </w:rPr>
            </w:pPr>
            <w:r>
              <w:rPr>
                <w:rFonts w:ascii="Times New Roman" w:eastAsia="Calibri" w:hAnsi="Times New Roman"/>
                <w:b/>
                <w:i/>
                <w:color w:val="000000"/>
                <w:sz w:val="24"/>
                <w:szCs w:val="24"/>
              </w:rPr>
              <w:t xml:space="preserve">уметь: </w:t>
            </w:r>
            <w:r>
              <w:rPr>
                <w:rFonts w:ascii="Times New Roman" w:eastAsia="Calibri" w:hAnsi="Times New Roman"/>
                <w:color w:val="000000"/>
                <w:sz w:val="24"/>
                <w:szCs w:val="24"/>
              </w:rPr>
              <w:t>выбирать оптимальный вариант правомерного поведения с учетом фактических обстоятельств дела.</w:t>
            </w:r>
          </w:p>
        </w:tc>
      </w:tr>
      <w:tr w:rsidR="00D72755" w:rsidTr="00735E63">
        <w:trPr>
          <w:trHeight w:val="274"/>
        </w:trPr>
        <w:tc>
          <w:tcPr>
            <w:tcW w:w="1276"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81" w:type="dxa"/>
            <w:vMerge/>
            <w:hideMark/>
          </w:tcPr>
          <w:p w:rsidR="00D72755" w:rsidRDefault="00D72755" w:rsidP="00F05683">
            <w:pPr>
              <w:jc w:val="both"/>
              <w:rPr>
                <w:rFonts w:ascii="Times New Roman" w:eastAsia="Calibri" w:hAnsi="Times New Roman"/>
                <w:color w:val="FF0000"/>
                <w:kern w:val="2"/>
                <w:sz w:val="24"/>
                <w:szCs w:val="24"/>
                <w:lang w:eastAsia="ar-SA"/>
              </w:rPr>
            </w:pPr>
          </w:p>
        </w:tc>
        <w:tc>
          <w:tcPr>
            <w:tcW w:w="2551" w:type="dxa"/>
            <w:hideMark/>
          </w:tcPr>
          <w:p w:rsidR="00D72755" w:rsidRDefault="00D72755" w:rsidP="00F05683">
            <w:pPr>
              <w:suppressAutoHyphens/>
              <w:autoSpaceDE w:val="0"/>
              <w:autoSpaceDN w:val="0"/>
              <w:adjustRightInd w:val="0"/>
              <w:jc w:val="both"/>
              <w:rPr>
                <w:rFonts w:ascii="Times New Roman" w:eastAsia="Calibri" w:hAnsi="Times New Roman"/>
                <w:kern w:val="2"/>
                <w:sz w:val="24"/>
                <w:szCs w:val="24"/>
                <w:lang w:eastAsia="ar-SA"/>
              </w:rPr>
            </w:pPr>
            <w:r>
              <w:rPr>
                <w:rFonts w:ascii="Times New Roman" w:eastAsia="Calibri" w:hAnsi="Times New Roman"/>
                <w:color w:val="000000"/>
                <w:sz w:val="24"/>
                <w:szCs w:val="24"/>
                <w:lang w:eastAsia="en-US"/>
              </w:rPr>
              <w:t>3</w:t>
            </w:r>
            <w:r>
              <w:rPr>
                <w:rFonts w:ascii="Times New Roman" w:eastAsia="Calibri" w:hAnsi="Times New Roman"/>
                <w:b/>
                <w:color w:val="000000"/>
                <w:sz w:val="24"/>
                <w:szCs w:val="24"/>
                <w:lang w:eastAsia="en-US"/>
              </w:rPr>
              <w:t>.</w:t>
            </w:r>
            <w:r>
              <w:rPr>
                <w:rFonts w:ascii="Times New Roman" w:eastAsia="Calibri" w:hAnsi="Times New Roman"/>
                <w:color w:val="000000"/>
                <w:sz w:val="24"/>
                <w:szCs w:val="24"/>
                <w:lang w:eastAsia="en-US"/>
              </w:rPr>
              <w:t>Реализует нормы права применительно к конкретным жизненным ситуациям.</w:t>
            </w:r>
          </w:p>
        </w:tc>
        <w:tc>
          <w:tcPr>
            <w:tcW w:w="3261" w:type="dxa"/>
            <w:hideMark/>
          </w:tcPr>
          <w:p w:rsidR="00D72755" w:rsidRDefault="00D72755" w:rsidP="00F05683">
            <w:pPr>
              <w:jc w:val="both"/>
              <w:rPr>
                <w:rFonts w:ascii="Times New Roman" w:eastAsia="Calibri" w:hAnsi="Times New Roman"/>
                <w:color w:val="000000"/>
                <w:kern w:val="2"/>
                <w:sz w:val="24"/>
                <w:szCs w:val="24"/>
                <w:lang w:eastAsia="ar-SA"/>
              </w:rPr>
            </w:pPr>
            <w:r>
              <w:rPr>
                <w:rFonts w:ascii="Times New Roman" w:eastAsia="Calibri" w:hAnsi="Times New Roman"/>
                <w:b/>
                <w:i/>
                <w:color w:val="000000"/>
                <w:sz w:val="24"/>
                <w:szCs w:val="24"/>
              </w:rPr>
              <w:t>знать:</w:t>
            </w:r>
            <w:r>
              <w:rPr>
                <w:rFonts w:ascii="Times New Roman" w:eastAsia="Calibri" w:hAnsi="Times New Roman"/>
                <w:color w:val="000000"/>
                <w:sz w:val="24"/>
                <w:szCs w:val="24"/>
              </w:rPr>
              <w:t xml:space="preserve"> способы защиты прав субъектов торговой деятельности и потребителей применительно к конкретным жизненным ситуациям. </w:t>
            </w:r>
          </w:p>
          <w:p w:rsidR="00D72755" w:rsidRDefault="00D72755" w:rsidP="00F05683">
            <w:pPr>
              <w:suppressAutoHyphens/>
              <w:spacing w:line="100" w:lineRule="atLeast"/>
              <w:jc w:val="both"/>
              <w:rPr>
                <w:rFonts w:ascii="Times New Roman" w:eastAsia="Calibri" w:hAnsi="Times New Roman"/>
                <w:color w:val="000000"/>
                <w:kern w:val="2"/>
                <w:sz w:val="24"/>
                <w:szCs w:val="24"/>
                <w:lang w:eastAsia="ar-SA"/>
              </w:rPr>
            </w:pPr>
            <w:r>
              <w:rPr>
                <w:rFonts w:ascii="Times New Roman" w:eastAsia="Calibri" w:hAnsi="Times New Roman"/>
                <w:b/>
                <w:i/>
                <w:color w:val="000000"/>
                <w:sz w:val="24"/>
                <w:szCs w:val="24"/>
              </w:rPr>
              <w:t>уметь:</w:t>
            </w:r>
            <w:r>
              <w:rPr>
                <w:rFonts w:ascii="Times New Roman" w:eastAsia="Calibri" w:hAnsi="Times New Roman"/>
                <w:color w:val="000000"/>
                <w:sz w:val="24"/>
                <w:szCs w:val="24"/>
              </w:rPr>
              <w:t xml:space="preserve"> применять на практике нормы права, регулирующие торговую деятельность. </w:t>
            </w:r>
          </w:p>
        </w:tc>
      </w:tr>
      <w:tr w:rsidR="00D72755" w:rsidTr="00735E63">
        <w:trPr>
          <w:trHeight w:val="379"/>
        </w:trPr>
        <w:tc>
          <w:tcPr>
            <w:tcW w:w="1276"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81" w:type="dxa"/>
            <w:vMerge/>
            <w:hideMark/>
          </w:tcPr>
          <w:p w:rsidR="00D72755" w:rsidRDefault="00D72755" w:rsidP="00F05683">
            <w:pPr>
              <w:jc w:val="both"/>
              <w:rPr>
                <w:rFonts w:ascii="Times New Roman" w:eastAsia="Calibri" w:hAnsi="Times New Roman"/>
                <w:color w:val="FF0000"/>
                <w:kern w:val="2"/>
                <w:sz w:val="24"/>
                <w:szCs w:val="24"/>
                <w:lang w:eastAsia="ar-SA"/>
              </w:rPr>
            </w:pPr>
          </w:p>
        </w:tc>
        <w:tc>
          <w:tcPr>
            <w:tcW w:w="2551" w:type="dxa"/>
            <w:hideMark/>
          </w:tcPr>
          <w:p w:rsidR="00D72755" w:rsidRDefault="00D72755" w:rsidP="00F05683">
            <w:pPr>
              <w:pStyle w:val="a4"/>
              <w:spacing w:before="100" w:beforeAutospacing="1" w:after="100" w:afterAutospacing="1"/>
              <w:ind w:left="0"/>
              <w:jc w:val="both"/>
              <w:rPr>
                <w:rFonts w:ascii="Times New Roman" w:hAnsi="Times New Roman"/>
                <w:color w:val="000000"/>
                <w:sz w:val="24"/>
                <w:szCs w:val="24"/>
                <w:lang w:eastAsia="en-US"/>
              </w:rPr>
            </w:pPr>
            <w:r>
              <w:rPr>
                <w:rFonts w:ascii="Times New Roman" w:hAnsi="Times New Roman"/>
                <w:color w:val="000000"/>
                <w:sz w:val="24"/>
                <w:szCs w:val="24"/>
                <w:lang w:eastAsia="en-US"/>
              </w:rPr>
              <w:t>4.Владеет навыками применения правового инструментария для решения профессиональных задач и оформления правоприменительных актов.</w:t>
            </w:r>
          </w:p>
        </w:tc>
        <w:tc>
          <w:tcPr>
            <w:tcW w:w="3261" w:type="dxa"/>
            <w:hideMark/>
          </w:tcPr>
          <w:p w:rsidR="00D72755" w:rsidRDefault="00D72755" w:rsidP="00F05683">
            <w:pPr>
              <w:jc w:val="both"/>
              <w:rPr>
                <w:rFonts w:ascii="Times New Roman" w:eastAsia="Calibri" w:hAnsi="Times New Roman"/>
                <w:color w:val="000000"/>
                <w:kern w:val="2"/>
                <w:sz w:val="24"/>
                <w:szCs w:val="24"/>
                <w:lang w:eastAsia="ar-SA"/>
              </w:rPr>
            </w:pPr>
            <w:r>
              <w:rPr>
                <w:rFonts w:ascii="Times New Roman" w:eastAsia="Calibri" w:hAnsi="Times New Roman"/>
                <w:b/>
                <w:i/>
                <w:color w:val="000000"/>
                <w:sz w:val="24"/>
                <w:szCs w:val="24"/>
              </w:rPr>
              <w:t>знать:</w:t>
            </w:r>
            <w:r>
              <w:rPr>
                <w:rFonts w:ascii="Times New Roman" w:eastAsia="Calibri" w:hAnsi="Times New Roman"/>
                <w:color w:val="000000"/>
                <w:sz w:val="24"/>
                <w:szCs w:val="24"/>
              </w:rPr>
              <w:t xml:space="preserve"> правовой инструментарий для решения профессиональных задач в сфере торговых отношений и оформления правоприменительных актов.</w:t>
            </w:r>
          </w:p>
          <w:p w:rsidR="00D72755" w:rsidRDefault="00D72755" w:rsidP="00F05683">
            <w:pPr>
              <w:suppressAutoHyphens/>
              <w:spacing w:line="100" w:lineRule="atLeast"/>
              <w:jc w:val="both"/>
              <w:rPr>
                <w:rFonts w:ascii="Times New Roman" w:eastAsia="Calibri" w:hAnsi="Times New Roman"/>
                <w:color w:val="000000"/>
                <w:kern w:val="2"/>
                <w:sz w:val="24"/>
                <w:szCs w:val="24"/>
                <w:lang w:eastAsia="ar-SA"/>
              </w:rPr>
            </w:pPr>
            <w:r>
              <w:rPr>
                <w:rFonts w:ascii="Times New Roman" w:eastAsia="Calibri" w:hAnsi="Times New Roman"/>
                <w:b/>
                <w:i/>
                <w:color w:val="000000"/>
                <w:sz w:val="24"/>
                <w:szCs w:val="24"/>
              </w:rPr>
              <w:t>уметь:</w:t>
            </w:r>
            <w:r>
              <w:rPr>
                <w:rFonts w:ascii="Times New Roman" w:eastAsia="Calibri" w:hAnsi="Times New Roman"/>
                <w:color w:val="000000"/>
                <w:sz w:val="24"/>
                <w:szCs w:val="24"/>
              </w:rPr>
              <w:t xml:space="preserve"> использовать на практике правовой инструментарий для решения профессиональных задач в сфере торговых отношений и оформления правоприменительных актов.</w:t>
            </w:r>
          </w:p>
        </w:tc>
      </w:tr>
      <w:tr w:rsidR="00D72755" w:rsidTr="00735E63">
        <w:trPr>
          <w:trHeight w:val="720"/>
        </w:trPr>
        <w:tc>
          <w:tcPr>
            <w:tcW w:w="1276" w:type="dxa"/>
            <w:vMerge w:val="restart"/>
          </w:tcPr>
          <w:p w:rsidR="00D72755" w:rsidRDefault="00D72755" w:rsidP="00F05683">
            <w:pPr>
              <w:spacing w:before="100" w:beforeAutospacing="1" w:after="100" w:afterAutospacing="1"/>
              <w:jc w:val="both"/>
              <w:rPr>
                <w:rFonts w:ascii="Times New Roman" w:eastAsia="Calibri" w:hAnsi="Times New Roman"/>
                <w:color w:val="000000"/>
                <w:kern w:val="2"/>
                <w:sz w:val="24"/>
                <w:szCs w:val="24"/>
                <w:lang w:eastAsia="ar-SA"/>
              </w:rPr>
            </w:pPr>
            <w:r>
              <w:rPr>
                <w:rFonts w:ascii="Times New Roman" w:eastAsia="Calibri" w:hAnsi="Times New Roman"/>
                <w:sz w:val="24"/>
                <w:szCs w:val="24"/>
              </w:rPr>
              <w:t>ПКП-3</w:t>
            </w:r>
          </w:p>
          <w:p w:rsidR="00D72755" w:rsidRDefault="00D72755" w:rsidP="00F05683">
            <w:pPr>
              <w:suppressAutoHyphens/>
              <w:spacing w:line="360" w:lineRule="auto"/>
              <w:ind w:firstLine="340"/>
              <w:jc w:val="both"/>
              <w:rPr>
                <w:rFonts w:ascii="Times New Roman" w:eastAsia="Calibri" w:hAnsi="Times New Roman"/>
                <w:color w:val="000000"/>
                <w:kern w:val="2"/>
                <w:sz w:val="24"/>
                <w:szCs w:val="24"/>
                <w:lang w:eastAsia="ar-SA"/>
              </w:rPr>
            </w:pPr>
          </w:p>
        </w:tc>
        <w:tc>
          <w:tcPr>
            <w:tcW w:w="2581" w:type="dxa"/>
            <w:vMerge w:val="restart"/>
            <w:hideMark/>
          </w:tcPr>
          <w:p w:rsidR="00D72755" w:rsidRDefault="00D72755" w:rsidP="00F05683">
            <w:pPr>
              <w:suppressAutoHyphens/>
              <w:spacing w:before="100" w:beforeAutospacing="1" w:after="100" w:afterAutospacing="1" w:line="100" w:lineRule="atLeast"/>
              <w:ind w:firstLine="340"/>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Способность к организации собственного бизнеса в рамках организационно-правовых форм, предусмотренных действующим законодательством.</w:t>
            </w:r>
          </w:p>
        </w:tc>
        <w:tc>
          <w:tcPr>
            <w:tcW w:w="2551" w:type="dxa"/>
            <w:hideMark/>
          </w:tcPr>
          <w:p w:rsidR="00D72755" w:rsidRDefault="00D72755" w:rsidP="00F05683">
            <w:pPr>
              <w:pStyle w:val="af3"/>
              <w:jc w:val="both"/>
              <w:rPr>
                <w:rFonts w:eastAsia="Calibri"/>
                <w:lang w:eastAsia="ar-SA"/>
              </w:rPr>
            </w:pPr>
            <w:r>
              <w:rPr>
                <w:rFonts w:eastAsia="Calibri"/>
              </w:rPr>
              <w:t>1</w:t>
            </w:r>
            <w:r w:rsidRPr="00045F47">
              <w:rPr>
                <w:rFonts w:ascii="Times New Roman" w:eastAsia="Calibri" w:hAnsi="Times New Roman" w:cs="Times New Roman"/>
                <w:sz w:val="24"/>
                <w:szCs w:val="24"/>
              </w:rPr>
              <w:t>. Анализирует тенденции развития правоприменительной практики в различных сферах предпринимательской деятельности.</w:t>
            </w:r>
          </w:p>
        </w:tc>
        <w:tc>
          <w:tcPr>
            <w:tcW w:w="3261" w:type="dxa"/>
            <w:hideMark/>
          </w:tcPr>
          <w:p w:rsidR="00D72755" w:rsidRDefault="00D72755" w:rsidP="00F05683">
            <w:pPr>
              <w:jc w:val="both"/>
              <w:rPr>
                <w:rFonts w:ascii="Times New Roman" w:eastAsia="Calibri" w:hAnsi="Times New Roman"/>
                <w:color w:val="000000"/>
                <w:sz w:val="24"/>
                <w:szCs w:val="24"/>
              </w:rPr>
            </w:pPr>
            <w:r>
              <w:rPr>
                <w:rFonts w:ascii="Times New Roman" w:eastAsia="Calibri" w:hAnsi="Times New Roman"/>
                <w:b/>
                <w:i/>
                <w:color w:val="000000"/>
                <w:sz w:val="24"/>
                <w:szCs w:val="24"/>
              </w:rPr>
              <w:t xml:space="preserve">знать: </w:t>
            </w:r>
            <w:r>
              <w:rPr>
                <w:rFonts w:ascii="Times New Roman" w:eastAsia="Calibri" w:hAnsi="Times New Roman"/>
                <w:color w:val="000000"/>
                <w:sz w:val="24"/>
                <w:szCs w:val="24"/>
              </w:rPr>
              <w:t>тенденции развития правоприменительной практики в сфере торговых отношений.</w:t>
            </w:r>
          </w:p>
          <w:p w:rsidR="00735E63" w:rsidRDefault="00735E63" w:rsidP="00F05683">
            <w:pPr>
              <w:jc w:val="both"/>
              <w:rPr>
                <w:rFonts w:ascii="Times New Roman" w:eastAsia="Calibri" w:hAnsi="Times New Roman"/>
                <w:color w:val="000000"/>
                <w:kern w:val="2"/>
                <w:sz w:val="24"/>
                <w:szCs w:val="24"/>
                <w:lang w:eastAsia="ar-SA"/>
              </w:rPr>
            </w:pPr>
          </w:p>
          <w:p w:rsidR="00D72755" w:rsidRDefault="00D72755" w:rsidP="00F05683">
            <w:pPr>
              <w:suppressAutoHyphens/>
              <w:spacing w:line="100" w:lineRule="atLeast"/>
              <w:jc w:val="both"/>
              <w:rPr>
                <w:rFonts w:ascii="Times New Roman" w:eastAsia="Calibri" w:hAnsi="Times New Roman"/>
                <w:color w:val="000000"/>
                <w:sz w:val="24"/>
                <w:szCs w:val="24"/>
              </w:rPr>
            </w:pPr>
            <w:r>
              <w:rPr>
                <w:rFonts w:ascii="Times New Roman" w:eastAsia="Calibri" w:hAnsi="Times New Roman"/>
                <w:b/>
                <w:i/>
                <w:color w:val="000000"/>
                <w:sz w:val="24"/>
                <w:szCs w:val="24"/>
              </w:rPr>
              <w:t xml:space="preserve">уметь: </w:t>
            </w:r>
            <w:r>
              <w:rPr>
                <w:rFonts w:ascii="Times New Roman" w:eastAsia="Calibri" w:hAnsi="Times New Roman"/>
                <w:color w:val="000000"/>
                <w:sz w:val="24"/>
                <w:szCs w:val="24"/>
              </w:rPr>
              <w:t>составлять прогноз динамики и путей дальнейшего развития торгового законодательства.</w:t>
            </w:r>
          </w:p>
          <w:p w:rsidR="00735E63" w:rsidRDefault="00735E63" w:rsidP="00F05683">
            <w:pPr>
              <w:suppressAutoHyphens/>
              <w:spacing w:line="100" w:lineRule="atLeast"/>
              <w:jc w:val="both"/>
              <w:rPr>
                <w:rFonts w:ascii="Times New Roman" w:eastAsia="Calibri" w:hAnsi="Times New Roman"/>
                <w:color w:val="000000"/>
                <w:kern w:val="2"/>
                <w:sz w:val="24"/>
                <w:szCs w:val="24"/>
                <w:lang w:eastAsia="ar-SA"/>
              </w:rPr>
            </w:pPr>
          </w:p>
        </w:tc>
      </w:tr>
      <w:tr w:rsidR="00D72755" w:rsidTr="00735E63">
        <w:trPr>
          <w:trHeight w:val="2899"/>
        </w:trPr>
        <w:tc>
          <w:tcPr>
            <w:tcW w:w="1276"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81"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51" w:type="dxa"/>
            <w:hideMark/>
          </w:tcPr>
          <w:p w:rsidR="00D72755" w:rsidRDefault="00D72755" w:rsidP="00F05683">
            <w:pPr>
              <w:suppressAutoHyphens/>
              <w:spacing w:before="100" w:beforeAutospacing="1" w:after="100" w:afterAutospacing="1" w:line="100" w:lineRule="atLeast"/>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2. Составляет гражданско-правовые договоры, необходимые для реализации собственного бизнеса, реализации разработанных проектов и программ.</w:t>
            </w:r>
          </w:p>
        </w:tc>
        <w:tc>
          <w:tcPr>
            <w:tcW w:w="3261" w:type="dxa"/>
            <w:hideMark/>
          </w:tcPr>
          <w:p w:rsidR="00D72755" w:rsidRDefault="00D72755" w:rsidP="00F05683">
            <w:pPr>
              <w:jc w:val="both"/>
              <w:rPr>
                <w:rFonts w:ascii="Times New Roman" w:eastAsia="Calibri" w:hAnsi="Times New Roman"/>
                <w:color w:val="000000"/>
                <w:sz w:val="24"/>
                <w:szCs w:val="24"/>
              </w:rPr>
            </w:pPr>
            <w:r>
              <w:rPr>
                <w:rFonts w:ascii="Times New Roman" w:eastAsia="Calibri" w:hAnsi="Times New Roman"/>
                <w:b/>
                <w:i/>
                <w:color w:val="000000"/>
                <w:sz w:val="24"/>
                <w:szCs w:val="24"/>
              </w:rPr>
              <w:t>знать</w:t>
            </w:r>
            <w:r>
              <w:rPr>
                <w:rFonts w:ascii="Times New Roman" w:eastAsia="Calibri" w:hAnsi="Times New Roman"/>
                <w:color w:val="000000"/>
                <w:sz w:val="24"/>
                <w:szCs w:val="24"/>
              </w:rPr>
              <w:t>: виды и содержание торговых договоров, необходимых для реализации собственного бизнеса, реализации разработанных проектов и программ.</w:t>
            </w:r>
          </w:p>
          <w:p w:rsidR="00735E63" w:rsidRDefault="00735E63" w:rsidP="00F05683">
            <w:pPr>
              <w:jc w:val="both"/>
              <w:rPr>
                <w:rFonts w:ascii="Times New Roman" w:eastAsia="Calibri" w:hAnsi="Times New Roman"/>
                <w:color w:val="000000"/>
                <w:kern w:val="2"/>
                <w:sz w:val="24"/>
                <w:szCs w:val="24"/>
                <w:lang w:eastAsia="ar-SA"/>
              </w:rPr>
            </w:pPr>
          </w:p>
          <w:p w:rsidR="00D72755" w:rsidRDefault="00D72755" w:rsidP="00F05683">
            <w:pPr>
              <w:suppressAutoHyphens/>
              <w:spacing w:line="100" w:lineRule="atLeast"/>
              <w:jc w:val="both"/>
              <w:rPr>
                <w:rFonts w:ascii="Times New Roman" w:eastAsia="Calibri" w:hAnsi="Times New Roman"/>
                <w:color w:val="000000"/>
                <w:kern w:val="2"/>
                <w:sz w:val="24"/>
                <w:szCs w:val="24"/>
                <w:lang w:eastAsia="ar-SA"/>
              </w:rPr>
            </w:pPr>
            <w:r>
              <w:rPr>
                <w:rFonts w:ascii="Times New Roman" w:eastAsia="Calibri" w:hAnsi="Times New Roman"/>
                <w:b/>
                <w:i/>
                <w:color w:val="000000"/>
                <w:sz w:val="24"/>
                <w:szCs w:val="24"/>
              </w:rPr>
              <w:t xml:space="preserve">уметь: </w:t>
            </w:r>
            <w:r>
              <w:rPr>
                <w:rFonts w:ascii="Times New Roman" w:eastAsia="Calibri" w:hAnsi="Times New Roman"/>
                <w:color w:val="000000"/>
                <w:sz w:val="24"/>
                <w:szCs w:val="24"/>
              </w:rPr>
              <w:t>составлять торговые договоры, необходимые для реализации собственного торгового бизнеса, реализации разработанных проектов и программ</w:t>
            </w:r>
          </w:p>
        </w:tc>
      </w:tr>
      <w:tr w:rsidR="00D72755" w:rsidTr="00735E63">
        <w:trPr>
          <w:trHeight w:val="838"/>
        </w:trPr>
        <w:tc>
          <w:tcPr>
            <w:tcW w:w="1276"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81"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51" w:type="dxa"/>
            <w:hideMark/>
          </w:tcPr>
          <w:p w:rsidR="00D72755" w:rsidRDefault="00D72755" w:rsidP="00F05683">
            <w:pPr>
              <w:suppressAutoHyphens/>
              <w:spacing w:before="100" w:beforeAutospacing="1" w:after="100" w:afterAutospacing="1" w:line="100" w:lineRule="atLeast"/>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3.Ведет юридическое сопровождение бизнес-проектов.</w:t>
            </w:r>
          </w:p>
        </w:tc>
        <w:tc>
          <w:tcPr>
            <w:tcW w:w="3261" w:type="dxa"/>
            <w:hideMark/>
          </w:tcPr>
          <w:p w:rsidR="00D72755" w:rsidRDefault="00D72755" w:rsidP="00F05683">
            <w:pPr>
              <w:jc w:val="both"/>
              <w:rPr>
                <w:rFonts w:ascii="Times New Roman" w:eastAsia="Calibri" w:hAnsi="Times New Roman"/>
                <w:sz w:val="24"/>
                <w:szCs w:val="24"/>
                <w:shd w:val="clear" w:color="auto" w:fill="FFFFFF"/>
              </w:rPr>
            </w:pPr>
            <w:r>
              <w:rPr>
                <w:rFonts w:ascii="Times New Roman" w:eastAsia="Calibri" w:hAnsi="Times New Roman"/>
                <w:b/>
                <w:i/>
                <w:color w:val="000000"/>
                <w:sz w:val="24"/>
                <w:szCs w:val="24"/>
              </w:rPr>
              <w:t xml:space="preserve">знать: </w:t>
            </w:r>
            <w:r>
              <w:rPr>
                <w:rFonts w:ascii="Times New Roman" w:eastAsia="Calibri" w:hAnsi="Times New Roman"/>
                <w:color w:val="000000"/>
                <w:sz w:val="24"/>
                <w:szCs w:val="24"/>
              </w:rPr>
              <w:t>понятие, виды</w:t>
            </w:r>
            <w:r>
              <w:rPr>
                <w:rFonts w:ascii="Times New Roman" w:eastAsia="Calibri" w:hAnsi="Times New Roman"/>
                <w:b/>
                <w:i/>
                <w:color w:val="000000"/>
                <w:sz w:val="24"/>
                <w:szCs w:val="24"/>
              </w:rPr>
              <w:t xml:space="preserve"> </w:t>
            </w:r>
            <w:r>
              <w:rPr>
                <w:rFonts w:ascii="Times New Roman" w:eastAsia="Calibri" w:hAnsi="Times New Roman"/>
                <w:color w:val="000000"/>
                <w:sz w:val="24"/>
                <w:szCs w:val="24"/>
              </w:rPr>
              <w:t xml:space="preserve">и содержание </w:t>
            </w:r>
            <w:r>
              <w:rPr>
                <w:rFonts w:ascii="Times New Roman" w:eastAsia="Calibri" w:hAnsi="Times New Roman"/>
                <w:sz w:val="24"/>
                <w:szCs w:val="24"/>
                <w:shd w:val="clear" w:color="auto" w:fill="FFFFFF"/>
              </w:rPr>
              <w:t>услуг по комплексному юридическому обслуживанию предприятий осуществляющих торговую деятельность </w:t>
            </w:r>
          </w:p>
          <w:p w:rsidR="00735E63" w:rsidRDefault="00735E63" w:rsidP="00F05683">
            <w:pPr>
              <w:jc w:val="both"/>
              <w:rPr>
                <w:rFonts w:ascii="Times New Roman" w:eastAsia="Calibri" w:hAnsi="Times New Roman"/>
                <w:kern w:val="2"/>
                <w:sz w:val="24"/>
                <w:szCs w:val="24"/>
                <w:lang w:eastAsia="ar-SA"/>
              </w:rPr>
            </w:pPr>
          </w:p>
          <w:p w:rsidR="00D72755" w:rsidRDefault="00D72755" w:rsidP="00F05683">
            <w:pPr>
              <w:suppressAutoHyphens/>
              <w:spacing w:line="100" w:lineRule="atLeast"/>
              <w:jc w:val="both"/>
              <w:rPr>
                <w:rFonts w:ascii="Times New Roman" w:eastAsia="Calibri" w:hAnsi="Times New Roman"/>
                <w:color w:val="000000"/>
                <w:sz w:val="24"/>
                <w:szCs w:val="24"/>
              </w:rPr>
            </w:pPr>
            <w:r>
              <w:rPr>
                <w:rFonts w:ascii="Times New Roman" w:eastAsia="Calibri" w:hAnsi="Times New Roman"/>
                <w:b/>
                <w:i/>
                <w:color w:val="000000"/>
                <w:sz w:val="24"/>
                <w:szCs w:val="24"/>
              </w:rPr>
              <w:t xml:space="preserve">уметь: </w:t>
            </w:r>
            <w:r>
              <w:rPr>
                <w:rFonts w:ascii="Times New Roman" w:eastAsia="Calibri" w:hAnsi="Times New Roman"/>
                <w:color w:val="000000"/>
                <w:sz w:val="24"/>
                <w:szCs w:val="24"/>
              </w:rPr>
              <w:t xml:space="preserve">осуществлять предупреждение правонарушений в сфере торговой деятельности, выявлять и устранять причины и условия, способствующие их совершению. </w:t>
            </w:r>
          </w:p>
          <w:p w:rsidR="00735E63" w:rsidRDefault="00735E63" w:rsidP="00F05683">
            <w:pPr>
              <w:suppressAutoHyphens/>
              <w:spacing w:line="100" w:lineRule="atLeast"/>
              <w:jc w:val="both"/>
              <w:rPr>
                <w:rFonts w:ascii="Times New Roman" w:eastAsia="Calibri" w:hAnsi="Times New Roman"/>
                <w:b/>
                <w:i/>
                <w:color w:val="000000"/>
                <w:kern w:val="2"/>
                <w:sz w:val="24"/>
                <w:szCs w:val="24"/>
                <w:lang w:eastAsia="ar-SA"/>
              </w:rPr>
            </w:pPr>
          </w:p>
        </w:tc>
      </w:tr>
      <w:tr w:rsidR="00D72755" w:rsidTr="00735E63">
        <w:trPr>
          <w:trHeight w:val="177"/>
        </w:trPr>
        <w:tc>
          <w:tcPr>
            <w:tcW w:w="1276"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81"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51" w:type="dxa"/>
            <w:hideMark/>
          </w:tcPr>
          <w:p w:rsidR="00D72755" w:rsidRDefault="00D72755" w:rsidP="00F05683">
            <w:pPr>
              <w:suppressAutoHyphens/>
              <w:spacing w:before="100" w:beforeAutospacing="1" w:after="100" w:afterAutospacing="1" w:line="100" w:lineRule="atLeast"/>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4.Анализирует правоприменительную практику.</w:t>
            </w:r>
          </w:p>
        </w:tc>
        <w:tc>
          <w:tcPr>
            <w:tcW w:w="3261" w:type="dxa"/>
            <w:hideMark/>
          </w:tcPr>
          <w:p w:rsidR="00D72755" w:rsidRDefault="00D72755" w:rsidP="00F05683">
            <w:pPr>
              <w:jc w:val="both"/>
              <w:rPr>
                <w:rFonts w:ascii="Times New Roman" w:eastAsia="Calibri" w:hAnsi="Times New Roman"/>
                <w:color w:val="000000"/>
                <w:sz w:val="24"/>
                <w:szCs w:val="24"/>
              </w:rPr>
            </w:pPr>
            <w:r>
              <w:rPr>
                <w:rFonts w:ascii="Times New Roman" w:eastAsia="Calibri" w:hAnsi="Times New Roman"/>
                <w:b/>
                <w:i/>
                <w:color w:val="000000"/>
                <w:sz w:val="24"/>
                <w:szCs w:val="24"/>
              </w:rPr>
              <w:t xml:space="preserve">знать: </w:t>
            </w:r>
            <w:r>
              <w:rPr>
                <w:rFonts w:ascii="Times New Roman" w:eastAsia="Calibri" w:hAnsi="Times New Roman"/>
                <w:color w:val="000000"/>
                <w:sz w:val="24"/>
                <w:szCs w:val="24"/>
              </w:rPr>
              <w:t>проблемные вопросы применения субъектами торговых отношений действующего законодательства, возможные способы разрешения торговых споров.</w:t>
            </w:r>
          </w:p>
          <w:p w:rsidR="00735E63" w:rsidRDefault="00735E63" w:rsidP="00F05683">
            <w:pPr>
              <w:jc w:val="both"/>
              <w:rPr>
                <w:rFonts w:ascii="Times New Roman" w:eastAsia="Calibri" w:hAnsi="Times New Roman"/>
                <w:color w:val="000000"/>
                <w:kern w:val="2"/>
                <w:sz w:val="24"/>
                <w:szCs w:val="24"/>
                <w:lang w:eastAsia="ar-SA"/>
              </w:rPr>
            </w:pPr>
          </w:p>
          <w:p w:rsidR="00D72755" w:rsidRDefault="00D72755" w:rsidP="00F05683">
            <w:pPr>
              <w:suppressAutoHyphens/>
              <w:spacing w:line="100" w:lineRule="atLeast"/>
              <w:jc w:val="both"/>
              <w:rPr>
                <w:rFonts w:ascii="Times New Roman" w:eastAsia="Calibri" w:hAnsi="Times New Roman"/>
                <w:b/>
                <w:i/>
                <w:color w:val="000000"/>
                <w:kern w:val="2"/>
                <w:sz w:val="24"/>
                <w:szCs w:val="24"/>
                <w:lang w:eastAsia="ar-SA"/>
              </w:rPr>
            </w:pPr>
            <w:r>
              <w:rPr>
                <w:rFonts w:ascii="Times New Roman" w:eastAsia="Calibri" w:hAnsi="Times New Roman"/>
                <w:b/>
                <w:i/>
                <w:color w:val="000000"/>
                <w:sz w:val="24"/>
                <w:szCs w:val="24"/>
              </w:rPr>
              <w:t xml:space="preserve">уметь: </w:t>
            </w:r>
            <w:r>
              <w:rPr>
                <w:rFonts w:ascii="Times New Roman" w:eastAsia="Calibri" w:hAnsi="Times New Roman"/>
                <w:color w:val="000000"/>
                <w:sz w:val="24"/>
                <w:szCs w:val="24"/>
              </w:rPr>
              <w:t>использовать полученные знания в целях защиты прав субъектов, участвующих в торговых отношениях.</w:t>
            </w:r>
          </w:p>
        </w:tc>
      </w:tr>
      <w:tr w:rsidR="00D72755" w:rsidTr="00735E63">
        <w:trPr>
          <w:trHeight w:val="2078"/>
        </w:trPr>
        <w:tc>
          <w:tcPr>
            <w:tcW w:w="1276" w:type="dxa"/>
            <w:vMerge w:val="restart"/>
            <w:hideMark/>
          </w:tcPr>
          <w:p w:rsidR="00D72755" w:rsidRDefault="00D72755" w:rsidP="00F05683">
            <w:pPr>
              <w:suppressAutoHyphens/>
              <w:spacing w:before="100" w:beforeAutospacing="1" w:after="100" w:afterAutospacing="1" w:line="100" w:lineRule="atLeast"/>
              <w:ind w:firstLine="340"/>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ПКП-4</w:t>
            </w:r>
          </w:p>
        </w:tc>
        <w:tc>
          <w:tcPr>
            <w:tcW w:w="2581" w:type="dxa"/>
            <w:vMerge w:val="restart"/>
            <w:hideMark/>
          </w:tcPr>
          <w:p w:rsidR="00D72755" w:rsidRDefault="00D72755" w:rsidP="00F05683">
            <w:pPr>
              <w:suppressAutoHyphens/>
              <w:spacing w:before="100" w:beforeAutospacing="1" w:after="100" w:afterAutospacing="1" w:line="100" w:lineRule="atLeast"/>
              <w:ind w:firstLine="340"/>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Способность к решению конкретных прикладных задач с учетом потребностей работодателя в сфере применения норм о вещных, обязательственных и интеллектуальных правах, недвижимости, корпоративного, договорного, инвестиционного и иного законодательства, регулирующего особенности отдельных видов предпринимательской деятельности.</w:t>
            </w:r>
          </w:p>
        </w:tc>
        <w:tc>
          <w:tcPr>
            <w:tcW w:w="2551" w:type="dxa"/>
            <w:hideMark/>
          </w:tcPr>
          <w:p w:rsidR="00D72755" w:rsidRDefault="00D72755" w:rsidP="00F05683">
            <w:pPr>
              <w:suppressAutoHyphens/>
              <w:spacing w:before="100" w:beforeAutospacing="1" w:after="100" w:afterAutospacing="1" w:line="100" w:lineRule="atLeast"/>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1.Ориентируется в действующих нормативных правовых актах; анализирует порядок применения актов.</w:t>
            </w:r>
          </w:p>
        </w:tc>
        <w:tc>
          <w:tcPr>
            <w:tcW w:w="3261" w:type="dxa"/>
            <w:hideMark/>
          </w:tcPr>
          <w:p w:rsidR="00D72755" w:rsidRDefault="00D72755" w:rsidP="00F05683">
            <w:pPr>
              <w:jc w:val="both"/>
              <w:rPr>
                <w:rFonts w:ascii="Times New Roman" w:eastAsia="Calibri" w:hAnsi="Times New Roman"/>
                <w:color w:val="000000"/>
                <w:sz w:val="24"/>
                <w:szCs w:val="24"/>
              </w:rPr>
            </w:pPr>
            <w:r>
              <w:rPr>
                <w:rFonts w:ascii="Times New Roman" w:eastAsia="Calibri" w:hAnsi="Times New Roman"/>
                <w:b/>
                <w:i/>
                <w:color w:val="000000"/>
                <w:sz w:val="24"/>
                <w:szCs w:val="24"/>
              </w:rPr>
              <w:t xml:space="preserve">знать: </w:t>
            </w:r>
            <w:r>
              <w:rPr>
                <w:rFonts w:ascii="Times New Roman" w:eastAsia="Calibri" w:hAnsi="Times New Roman"/>
                <w:color w:val="000000"/>
                <w:sz w:val="24"/>
                <w:szCs w:val="24"/>
              </w:rPr>
              <w:t>нормативные правовые акты, регулирующие отношения в сфере торговой деятельности</w:t>
            </w:r>
          </w:p>
          <w:p w:rsidR="00735E63" w:rsidRDefault="00735E63" w:rsidP="00F05683">
            <w:pPr>
              <w:jc w:val="both"/>
              <w:rPr>
                <w:rFonts w:ascii="Times New Roman" w:eastAsia="Calibri" w:hAnsi="Times New Roman"/>
                <w:b/>
                <w:i/>
                <w:color w:val="000000"/>
                <w:kern w:val="2"/>
                <w:sz w:val="24"/>
                <w:szCs w:val="24"/>
                <w:lang w:eastAsia="ar-SA"/>
              </w:rPr>
            </w:pPr>
          </w:p>
          <w:p w:rsidR="00D72755" w:rsidRDefault="00D72755" w:rsidP="00F05683">
            <w:pPr>
              <w:suppressAutoHyphens/>
              <w:spacing w:line="100" w:lineRule="atLeast"/>
              <w:ind w:firstLine="340"/>
              <w:jc w:val="both"/>
              <w:rPr>
                <w:rFonts w:ascii="Times New Roman" w:eastAsia="Calibri" w:hAnsi="Times New Roman"/>
                <w:color w:val="000000"/>
                <w:sz w:val="24"/>
                <w:szCs w:val="24"/>
              </w:rPr>
            </w:pPr>
            <w:r>
              <w:rPr>
                <w:rFonts w:ascii="Times New Roman" w:eastAsia="Calibri" w:hAnsi="Times New Roman"/>
                <w:b/>
                <w:i/>
                <w:color w:val="000000"/>
                <w:sz w:val="24"/>
                <w:szCs w:val="24"/>
              </w:rPr>
              <w:t xml:space="preserve">уметь: </w:t>
            </w:r>
            <w:r w:rsidR="00F05683">
              <w:rPr>
                <w:rFonts w:ascii="Times New Roman" w:eastAsia="Calibri" w:hAnsi="Times New Roman"/>
                <w:color w:val="000000"/>
                <w:sz w:val="24"/>
                <w:szCs w:val="24"/>
              </w:rPr>
              <w:t xml:space="preserve">выявлять место </w:t>
            </w:r>
            <w:proofErr w:type="spellStart"/>
            <w:r w:rsidR="00F05683">
              <w:rPr>
                <w:rFonts w:ascii="Times New Roman" w:eastAsia="Calibri" w:hAnsi="Times New Roman"/>
                <w:color w:val="000000"/>
                <w:sz w:val="24"/>
                <w:szCs w:val="24"/>
              </w:rPr>
              <w:t>но</w:t>
            </w:r>
            <w:r>
              <w:rPr>
                <w:rFonts w:ascii="Times New Roman" w:eastAsia="Calibri" w:hAnsi="Times New Roman"/>
                <w:color w:val="000000"/>
                <w:sz w:val="24"/>
                <w:szCs w:val="24"/>
              </w:rPr>
              <w:t>мативных</w:t>
            </w:r>
            <w:proofErr w:type="spellEnd"/>
            <w:r>
              <w:rPr>
                <w:rFonts w:ascii="Times New Roman" w:eastAsia="Calibri" w:hAnsi="Times New Roman"/>
                <w:color w:val="000000"/>
                <w:sz w:val="24"/>
                <w:szCs w:val="24"/>
              </w:rPr>
              <w:t xml:space="preserve"> правовых актов, регулирующих торговую деятельность в системе российского законодательства</w:t>
            </w:r>
          </w:p>
          <w:p w:rsidR="00735E63" w:rsidRDefault="00735E63" w:rsidP="00F05683">
            <w:pPr>
              <w:suppressAutoHyphens/>
              <w:spacing w:line="100" w:lineRule="atLeast"/>
              <w:ind w:firstLine="340"/>
              <w:jc w:val="both"/>
              <w:rPr>
                <w:rFonts w:ascii="Times New Roman" w:eastAsia="Calibri" w:hAnsi="Times New Roman"/>
                <w:color w:val="000000"/>
                <w:kern w:val="2"/>
                <w:sz w:val="24"/>
                <w:szCs w:val="24"/>
                <w:lang w:eastAsia="ar-SA"/>
              </w:rPr>
            </w:pPr>
          </w:p>
        </w:tc>
      </w:tr>
      <w:tr w:rsidR="00D72755" w:rsidTr="00735E63">
        <w:trPr>
          <w:trHeight w:val="4733"/>
        </w:trPr>
        <w:tc>
          <w:tcPr>
            <w:tcW w:w="1276"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81"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51" w:type="dxa"/>
            <w:hideMark/>
          </w:tcPr>
          <w:p w:rsidR="00D72755" w:rsidRDefault="00D72755" w:rsidP="00F05683">
            <w:pPr>
              <w:suppressAutoHyphens/>
              <w:spacing w:before="100" w:beforeAutospacing="1" w:after="100" w:afterAutospacing="1" w:line="100" w:lineRule="atLeast"/>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2.Грамотно применяет на практике нормы о вещных, обязательственных и интеллектуальных правах, недвижимости, корпоративного, договорного, инвестиционного и иного законодательства, регулирующего особенности отдельных видов предпринимательской деятельности.</w:t>
            </w:r>
          </w:p>
        </w:tc>
        <w:tc>
          <w:tcPr>
            <w:tcW w:w="3261" w:type="dxa"/>
            <w:hideMark/>
          </w:tcPr>
          <w:p w:rsidR="00D72755" w:rsidRDefault="00D72755" w:rsidP="00F05683">
            <w:pPr>
              <w:jc w:val="both"/>
              <w:rPr>
                <w:rFonts w:ascii="Times New Roman" w:eastAsia="Calibri" w:hAnsi="Times New Roman"/>
                <w:color w:val="000000"/>
                <w:sz w:val="24"/>
                <w:szCs w:val="24"/>
              </w:rPr>
            </w:pPr>
            <w:r>
              <w:rPr>
                <w:rFonts w:ascii="Times New Roman" w:eastAsia="Calibri" w:hAnsi="Times New Roman"/>
                <w:b/>
                <w:i/>
                <w:color w:val="000000"/>
                <w:sz w:val="24"/>
                <w:szCs w:val="24"/>
              </w:rPr>
              <w:t>знать:</w:t>
            </w:r>
            <w:r>
              <w:rPr>
                <w:rFonts w:ascii="Times New Roman" w:eastAsia="Calibri" w:hAnsi="Times New Roman"/>
                <w:color w:val="000000"/>
                <w:sz w:val="24"/>
                <w:szCs w:val="24"/>
              </w:rPr>
              <w:t xml:space="preserve"> нормы, устанавливающие порядок организации и осуществления торговой деятельности</w:t>
            </w:r>
          </w:p>
          <w:p w:rsidR="00735E63" w:rsidRDefault="00735E63" w:rsidP="00F05683">
            <w:pPr>
              <w:jc w:val="both"/>
              <w:rPr>
                <w:rFonts w:ascii="Times New Roman" w:eastAsia="Calibri" w:hAnsi="Times New Roman"/>
                <w:color w:val="000000"/>
                <w:kern w:val="2"/>
                <w:sz w:val="24"/>
                <w:szCs w:val="24"/>
                <w:lang w:eastAsia="ar-SA"/>
              </w:rPr>
            </w:pPr>
          </w:p>
          <w:p w:rsidR="00D72755" w:rsidRDefault="00D72755" w:rsidP="00F05683">
            <w:pPr>
              <w:suppressAutoHyphens/>
              <w:spacing w:line="100" w:lineRule="atLeast"/>
              <w:jc w:val="both"/>
              <w:rPr>
                <w:rFonts w:ascii="Times New Roman" w:eastAsia="Calibri" w:hAnsi="Times New Roman"/>
                <w:color w:val="000000"/>
                <w:kern w:val="2"/>
                <w:sz w:val="24"/>
                <w:szCs w:val="24"/>
                <w:lang w:eastAsia="ar-SA"/>
              </w:rPr>
            </w:pPr>
            <w:r>
              <w:rPr>
                <w:rFonts w:ascii="Times New Roman" w:eastAsia="Calibri" w:hAnsi="Times New Roman"/>
                <w:b/>
                <w:i/>
                <w:color w:val="000000"/>
                <w:sz w:val="24"/>
                <w:szCs w:val="24"/>
              </w:rPr>
              <w:t>уметь:</w:t>
            </w:r>
            <w:r>
              <w:rPr>
                <w:rFonts w:ascii="Times New Roman" w:eastAsia="Calibri" w:hAnsi="Times New Roman"/>
                <w:color w:val="000000"/>
                <w:sz w:val="24"/>
                <w:szCs w:val="24"/>
              </w:rPr>
              <w:t xml:space="preserve"> на практике применять нормы, устанавливающие порядок организации и осуществления торговой деятельности</w:t>
            </w:r>
          </w:p>
        </w:tc>
      </w:tr>
      <w:tr w:rsidR="00D72755" w:rsidTr="00735E63">
        <w:trPr>
          <w:trHeight w:val="1973"/>
        </w:trPr>
        <w:tc>
          <w:tcPr>
            <w:tcW w:w="1276" w:type="dxa"/>
            <w:vMerge w:val="restart"/>
            <w:hideMark/>
          </w:tcPr>
          <w:p w:rsidR="00D72755" w:rsidRDefault="00D72755" w:rsidP="00F05683">
            <w:pPr>
              <w:suppressAutoHyphens/>
              <w:spacing w:before="100" w:beforeAutospacing="1" w:after="100" w:afterAutospacing="1" w:line="100" w:lineRule="atLeast"/>
              <w:ind w:firstLine="340"/>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lastRenderedPageBreak/>
              <w:t>ПКП-6</w:t>
            </w:r>
          </w:p>
        </w:tc>
        <w:tc>
          <w:tcPr>
            <w:tcW w:w="2581" w:type="dxa"/>
            <w:vMerge w:val="restart"/>
            <w:hideMark/>
          </w:tcPr>
          <w:p w:rsidR="00D72755" w:rsidRDefault="00D72755" w:rsidP="00F05683">
            <w:pPr>
              <w:suppressAutoHyphens/>
              <w:spacing w:before="100" w:beforeAutospacing="1" w:after="100" w:afterAutospacing="1" w:line="100" w:lineRule="atLeast"/>
              <w:ind w:firstLine="340"/>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 xml:space="preserve">Способность подготавливать юридические документы, необходимые для реализации предпринимательской деятельности и защиты прав и законных интересов ее субъектов, включая разработку, составление, оформление гражданско-правовых договоров и участвовать в их заключении, а также вести </w:t>
            </w:r>
            <w:proofErr w:type="spellStart"/>
            <w:r>
              <w:rPr>
                <w:rFonts w:ascii="Times New Roman" w:eastAsia="Calibri" w:hAnsi="Times New Roman"/>
                <w:color w:val="000000"/>
                <w:sz w:val="24"/>
                <w:szCs w:val="24"/>
              </w:rPr>
              <w:t>претензионно</w:t>
            </w:r>
            <w:proofErr w:type="spellEnd"/>
            <w:r>
              <w:rPr>
                <w:rFonts w:ascii="Times New Roman" w:eastAsia="Calibri" w:hAnsi="Times New Roman"/>
                <w:color w:val="000000"/>
                <w:sz w:val="24"/>
                <w:szCs w:val="24"/>
              </w:rPr>
              <w:t>-исковую работу в организации.</w:t>
            </w:r>
          </w:p>
        </w:tc>
        <w:tc>
          <w:tcPr>
            <w:tcW w:w="2551" w:type="dxa"/>
            <w:hideMark/>
          </w:tcPr>
          <w:p w:rsidR="00D72755" w:rsidRDefault="00D72755" w:rsidP="00F05683">
            <w:pPr>
              <w:suppressAutoHyphens/>
              <w:spacing w:before="100" w:beforeAutospacing="1" w:after="100" w:afterAutospacing="1" w:line="100" w:lineRule="atLeast"/>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1.Составляет юридические документы.</w:t>
            </w:r>
          </w:p>
        </w:tc>
        <w:tc>
          <w:tcPr>
            <w:tcW w:w="3261" w:type="dxa"/>
            <w:hideMark/>
          </w:tcPr>
          <w:p w:rsidR="00D72755" w:rsidRDefault="00D72755" w:rsidP="00F05683">
            <w:pPr>
              <w:jc w:val="both"/>
              <w:rPr>
                <w:rFonts w:ascii="Times New Roman" w:eastAsia="Calibri" w:hAnsi="Times New Roman"/>
                <w:color w:val="000000"/>
                <w:sz w:val="24"/>
                <w:szCs w:val="24"/>
              </w:rPr>
            </w:pPr>
            <w:r>
              <w:rPr>
                <w:rFonts w:ascii="Times New Roman" w:eastAsia="Calibri" w:hAnsi="Times New Roman"/>
                <w:b/>
                <w:i/>
                <w:color w:val="000000"/>
                <w:sz w:val="24"/>
                <w:szCs w:val="24"/>
              </w:rPr>
              <w:t xml:space="preserve">знать: </w:t>
            </w:r>
            <w:r>
              <w:rPr>
                <w:rFonts w:ascii="Times New Roman" w:eastAsia="Calibri" w:hAnsi="Times New Roman"/>
                <w:color w:val="000000"/>
                <w:sz w:val="24"/>
                <w:szCs w:val="24"/>
              </w:rPr>
              <w:t>понятие, признаки, значение и виды юридических документов, необходимых для организации и осуществления торговой деятельности</w:t>
            </w:r>
          </w:p>
          <w:p w:rsidR="00735E63" w:rsidRDefault="00735E63" w:rsidP="00F05683">
            <w:pPr>
              <w:jc w:val="both"/>
              <w:rPr>
                <w:rFonts w:ascii="Times New Roman" w:eastAsia="Calibri" w:hAnsi="Times New Roman"/>
                <w:color w:val="000000"/>
                <w:kern w:val="2"/>
                <w:sz w:val="24"/>
                <w:szCs w:val="24"/>
                <w:lang w:eastAsia="ar-SA"/>
              </w:rPr>
            </w:pPr>
          </w:p>
          <w:p w:rsidR="00D72755" w:rsidRDefault="00D72755" w:rsidP="00F05683">
            <w:pPr>
              <w:suppressAutoHyphens/>
              <w:spacing w:line="100" w:lineRule="atLeast"/>
              <w:jc w:val="both"/>
              <w:rPr>
                <w:rFonts w:ascii="Times New Roman" w:eastAsia="Calibri" w:hAnsi="Times New Roman"/>
                <w:color w:val="000000"/>
                <w:sz w:val="24"/>
                <w:szCs w:val="24"/>
              </w:rPr>
            </w:pPr>
            <w:r>
              <w:rPr>
                <w:rFonts w:ascii="Times New Roman" w:eastAsia="Calibri" w:hAnsi="Times New Roman"/>
                <w:b/>
                <w:i/>
                <w:color w:val="000000"/>
                <w:sz w:val="24"/>
                <w:szCs w:val="24"/>
              </w:rPr>
              <w:t>уметь:</w:t>
            </w:r>
            <w:r>
              <w:rPr>
                <w:rFonts w:ascii="Times New Roman" w:eastAsia="Calibri" w:hAnsi="Times New Roman"/>
                <w:color w:val="000000"/>
                <w:sz w:val="24"/>
                <w:szCs w:val="24"/>
              </w:rPr>
              <w:t xml:space="preserve"> составлять юридические документы, необходимые для организации и осуществления торговой деятельности </w:t>
            </w:r>
          </w:p>
          <w:p w:rsidR="00735E63" w:rsidRDefault="00735E63" w:rsidP="00F05683">
            <w:pPr>
              <w:suppressAutoHyphens/>
              <w:spacing w:line="100" w:lineRule="atLeast"/>
              <w:jc w:val="both"/>
              <w:rPr>
                <w:rFonts w:ascii="Times New Roman" w:eastAsia="Calibri" w:hAnsi="Times New Roman"/>
                <w:color w:val="000000"/>
                <w:kern w:val="2"/>
                <w:sz w:val="24"/>
                <w:szCs w:val="24"/>
                <w:lang w:eastAsia="ar-SA"/>
              </w:rPr>
            </w:pPr>
          </w:p>
        </w:tc>
      </w:tr>
      <w:tr w:rsidR="00D72755" w:rsidTr="00735E63">
        <w:trPr>
          <w:trHeight w:val="2103"/>
        </w:trPr>
        <w:tc>
          <w:tcPr>
            <w:tcW w:w="1276"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81"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51" w:type="dxa"/>
            <w:hideMark/>
          </w:tcPr>
          <w:p w:rsidR="00D72755" w:rsidRDefault="00D72755" w:rsidP="00F05683">
            <w:pPr>
              <w:suppressAutoHyphens/>
              <w:spacing w:before="100" w:beforeAutospacing="1" w:after="100" w:afterAutospacing="1" w:line="100" w:lineRule="atLeast"/>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2.Разрабатывает, составляет, оформляет гражданско-правовые договоры, участвует в их заключении.</w:t>
            </w:r>
          </w:p>
        </w:tc>
        <w:tc>
          <w:tcPr>
            <w:tcW w:w="3261" w:type="dxa"/>
            <w:hideMark/>
          </w:tcPr>
          <w:p w:rsidR="00D72755" w:rsidRDefault="00D72755" w:rsidP="00F05683">
            <w:pPr>
              <w:jc w:val="both"/>
              <w:rPr>
                <w:rFonts w:ascii="Times New Roman" w:eastAsia="Calibri" w:hAnsi="Times New Roman"/>
                <w:color w:val="000000"/>
                <w:sz w:val="24"/>
                <w:szCs w:val="24"/>
              </w:rPr>
            </w:pPr>
            <w:r>
              <w:rPr>
                <w:rFonts w:ascii="Times New Roman" w:eastAsia="Calibri" w:hAnsi="Times New Roman"/>
                <w:b/>
                <w:i/>
                <w:color w:val="000000"/>
                <w:sz w:val="24"/>
                <w:szCs w:val="24"/>
              </w:rPr>
              <w:t>знать:</w:t>
            </w:r>
            <w:r>
              <w:rPr>
                <w:rFonts w:ascii="Times New Roman" w:eastAsia="Calibri" w:hAnsi="Times New Roman"/>
                <w:color w:val="000000"/>
                <w:sz w:val="24"/>
                <w:szCs w:val="24"/>
              </w:rPr>
              <w:t xml:space="preserve"> необходимые требования по разработке, составлению и оформлению торговых договоров </w:t>
            </w:r>
          </w:p>
          <w:p w:rsidR="00735E63" w:rsidRDefault="00735E63" w:rsidP="00F05683">
            <w:pPr>
              <w:jc w:val="both"/>
              <w:rPr>
                <w:rFonts w:ascii="Times New Roman" w:eastAsia="Calibri" w:hAnsi="Times New Roman"/>
                <w:color w:val="000000"/>
                <w:kern w:val="2"/>
                <w:sz w:val="24"/>
                <w:szCs w:val="24"/>
                <w:lang w:eastAsia="ar-SA"/>
              </w:rPr>
            </w:pPr>
          </w:p>
          <w:p w:rsidR="00D72755" w:rsidRDefault="00D72755" w:rsidP="00F05683">
            <w:pPr>
              <w:suppressAutoHyphens/>
              <w:spacing w:line="100" w:lineRule="atLeast"/>
              <w:ind w:firstLine="340"/>
              <w:jc w:val="both"/>
              <w:rPr>
                <w:rFonts w:ascii="Times New Roman" w:eastAsia="Calibri" w:hAnsi="Times New Roman"/>
                <w:color w:val="000000"/>
                <w:sz w:val="24"/>
                <w:szCs w:val="24"/>
              </w:rPr>
            </w:pPr>
            <w:r>
              <w:rPr>
                <w:rFonts w:ascii="Times New Roman" w:eastAsia="Calibri" w:hAnsi="Times New Roman"/>
                <w:b/>
                <w:i/>
                <w:color w:val="000000"/>
                <w:sz w:val="24"/>
                <w:szCs w:val="24"/>
              </w:rPr>
              <w:t xml:space="preserve">уметь: </w:t>
            </w:r>
            <w:r>
              <w:rPr>
                <w:rFonts w:ascii="Times New Roman" w:eastAsia="Calibri" w:hAnsi="Times New Roman"/>
                <w:color w:val="000000"/>
                <w:sz w:val="24"/>
                <w:szCs w:val="24"/>
              </w:rPr>
              <w:t>разрабатывать, составлять и оформлять торговые договоры в соответствии с законодательством</w:t>
            </w:r>
          </w:p>
          <w:p w:rsidR="00735E63" w:rsidRDefault="00735E63" w:rsidP="00F05683">
            <w:pPr>
              <w:suppressAutoHyphens/>
              <w:spacing w:line="100" w:lineRule="atLeast"/>
              <w:ind w:firstLine="340"/>
              <w:jc w:val="both"/>
              <w:rPr>
                <w:rFonts w:ascii="Times New Roman" w:eastAsia="Calibri" w:hAnsi="Times New Roman"/>
                <w:color w:val="000000"/>
                <w:kern w:val="2"/>
                <w:sz w:val="24"/>
                <w:szCs w:val="24"/>
                <w:lang w:eastAsia="ar-SA"/>
              </w:rPr>
            </w:pPr>
          </w:p>
        </w:tc>
      </w:tr>
      <w:tr w:rsidR="00D72755" w:rsidTr="00735E63">
        <w:trPr>
          <w:trHeight w:val="2218"/>
        </w:trPr>
        <w:tc>
          <w:tcPr>
            <w:tcW w:w="1276"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81" w:type="dxa"/>
            <w:vMerge/>
            <w:hideMark/>
          </w:tcPr>
          <w:p w:rsidR="00D72755" w:rsidRDefault="00D72755" w:rsidP="00F05683">
            <w:pPr>
              <w:jc w:val="both"/>
              <w:rPr>
                <w:rFonts w:ascii="Times New Roman" w:eastAsia="Calibri" w:hAnsi="Times New Roman"/>
                <w:color w:val="000000"/>
                <w:kern w:val="2"/>
                <w:sz w:val="24"/>
                <w:szCs w:val="24"/>
                <w:lang w:eastAsia="ar-SA"/>
              </w:rPr>
            </w:pPr>
          </w:p>
        </w:tc>
        <w:tc>
          <w:tcPr>
            <w:tcW w:w="2551" w:type="dxa"/>
            <w:hideMark/>
          </w:tcPr>
          <w:p w:rsidR="00D72755" w:rsidRDefault="00D72755" w:rsidP="00F05683">
            <w:pPr>
              <w:suppressAutoHyphens/>
              <w:spacing w:before="100" w:beforeAutospacing="1" w:after="100" w:afterAutospacing="1" w:line="100" w:lineRule="atLeast"/>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 xml:space="preserve">3.Ведет </w:t>
            </w:r>
            <w:proofErr w:type="spellStart"/>
            <w:r>
              <w:rPr>
                <w:rFonts w:ascii="Times New Roman" w:eastAsia="Calibri" w:hAnsi="Times New Roman"/>
                <w:color w:val="000000"/>
                <w:sz w:val="24"/>
                <w:szCs w:val="24"/>
              </w:rPr>
              <w:t>претензионно</w:t>
            </w:r>
            <w:proofErr w:type="spellEnd"/>
            <w:r>
              <w:rPr>
                <w:rFonts w:ascii="Times New Roman" w:eastAsia="Calibri" w:hAnsi="Times New Roman"/>
                <w:color w:val="000000"/>
                <w:sz w:val="24"/>
                <w:szCs w:val="24"/>
              </w:rPr>
              <w:t>-исковую работу в организации.</w:t>
            </w:r>
          </w:p>
        </w:tc>
        <w:tc>
          <w:tcPr>
            <w:tcW w:w="3261" w:type="dxa"/>
            <w:hideMark/>
          </w:tcPr>
          <w:p w:rsidR="00D72755" w:rsidRDefault="00D72755" w:rsidP="00F05683">
            <w:pPr>
              <w:jc w:val="both"/>
              <w:rPr>
                <w:rFonts w:ascii="Times New Roman" w:eastAsia="Calibri" w:hAnsi="Times New Roman"/>
                <w:color w:val="000000"/>
                <w:sz w:val="24"/>
                <w:szCs w:val="24"/>
              </w:rPr>
            </w:pPr>
            <w:r>
              <w:rPr>
                <w:rFonts w:ascii="Times New Roman" w:eastAsia="Calibri" w:hAnsi="Times New Roman"/>
                <w:b/>
                <w:i/>
                <w:color w:val="000000"/>
                <w:sz w:val="24"/>
                <w:szCs w:val="24"/>
              </w:rPr>
              <w:t>Знать:</w:t>
            </w:r>
            <w:r>
              <w:rPr>
                <w:rFonts w:ascii="Times New Roman" w:eastAsia="Calibri" w:hAnsi="Times New Roman"/>
                <w:color w:val="000000"/>
                <w:sz w:val="24"/>
                <w:szCs w:val="24"/>
              </w:rPr>
              <w:t xml:space="preserve"> требования к организации </w:t>
            </w:r>
            <w:proofErr w:type="spellStart"/>
            <w:r>
              <w:rPr>
                <w:rFonts w:ascii="Times New Roman" w:eastAsia="Calibri" w:hAnsi="Times New Roman"/>
                <w:color w:val="000000"/>
                <w:sz w:val="24"/>
                <w:szCs w:val="24"/>
              </w:rPr>
              <w:t>претензионно</w:t>
            </w:r>
            <w:proofErr w:type="spellEnd"/>
            <w:r>
              <w:rPr>
                <w:rFonts w:ascii="Times New Roman" w:eastAsia="Calibri" w:hAnsi="Times New Roman"/>
                <w:color w:val="000000"/>
                <w:sz w:val="24"/>
                <w:szCs w:val="24"/>
              </w:rPr>
              <w:t>-исковой работы, порядок ее осуществления</w:t>
            </w:r>
          </w:p>
          <w:p w:rsidR="00735E63" w:rsidRDefault="00735E63" w:rsidP="00F05683">
            <w:pPr>
              <w:jc w:val="both"/>
              <w:rPr>
                <w:rFonts w:ascii="Times New Roman" w:eastAsia="Calibri" w:hAnsi="Times New Roman"/>
                <w:color w:val="000000"/>
                <w:kern w:val="2"/>
                <w:sz w:val="24"/>
                <w:szCs w:val="24"/>
                <w:lang w:eastAsia="ar-SA"/>
              </w:rPr>
            </w:pPr>
          </w:p>
          <w:p w:rsidR="00D72755" w:rsidRDefault="00D72755" w:rsidP="00F05683">
            <w:pPr>
              <w:suppressAutoHyphens/>
              <w:spacing w:line="100" w:lineRule="atLeast"/>
              <w:ind w:firstLine="340"/>
              <w:jc w:val="both"/>
              <w:rPr>
                <w:rFonts w:ascii="Times New Roman" w:eastAsia="Calibri" w:hAnsi="Times New Roman"/>
                <w:color w:val="000000"/>
                <w:sz w:val="24"/>
                <w:szCs w:val="24"/>
              </w:rPr>
            </w:pPr>
            <w:r>
              <w:rPr>
                <w:rFonts w:ascii="Times New Roman" w:eastAsia="Calibri" w:hAnsi="Times New Roman"/>
                <w:b/>
                <w:i/>
                <w:color w:val="000000"/>
                <w:sz w:val="24"/>
                <w:szCs w:val="24"/>
              </w:rPr>
              <w:t xml:space="preserve">уметь: </w:t>
            </w:r>
            <w:r>
              <w:rPr>
                <w:rFonts w:ascii="Times New Roman" w:eastAsia="Calibri" w:hAnsi="Times New Roman"/>
                <w:color w:val="000000"/>
                <w:sz w:val="24"/>
                <w:szCs w:val="24"/>
              </w:rPr>
              <w:t xml:space="preserve">организовывать </w:t>
            </w:r>
            <w:proofErr w:type="spellStart"/>
            <w:r>
              <w:rPr>
                <w:rFonts w:ascii="Times New Roman" w:eastAsia="Calibri" w:hAnsi="Times New Roman"/>
                <w:color w:val="000000"/>
                <w:sz w:val="24"/>
                <w:szCs w:val="24"/>
              </w:rPr>
              <w:t>претензионно</w:t>
            </w:r>
            <w:proofErr w:type="spellEnd"/>
            <w:r>
              <w:rPr>
                <w:rFonts w:ascii="Times New Roman" w:eastAsia="Calibri" w:hAnsi="Times New Roman"/>
                <w:color w:val="000000"/>
                <w:sz w:val="24"/>
                <w:szCs w:val="24"/>
              </w:rPr>
              <w:t>-исковую работу в торговых организациях</w:t>
            </w:r>
          </w:p>
          <w:p w:rsidR="00735E63" w:rsidRDefault="00735E63" w:rsidP="00F05683">
            <w:pPr>
              <w:suppressAutoHyphens/>
              <w:spacing w:line="100" w:lineRule="atLeast"/>
              <w:ind w:firstLine="340"/>
              <w:jc w:val="both"/>
              <w:rPr>
                <w:rFonts w:ascii="Times New Roman" w:eastAsia="Calibri" w:hAnsi="Times New Roman"/>
                <w:color w:val="000000"/>
                <w:kern w:val="2"/>
                <w:sz w:val="24"/>
                <w:szCs w:val="24"/>
                <w:lang w:eastAsia="ar-SA"/>
              </w:rPr>
            </w:pPr>
          </w:p>
        </w:tc>
      </w:tr>
    </w:tbl>
    <w:p w:rsidR="00C570A2" w:rsidRDefault="00C570A2" w:rsidP="00F05683">
      <w:pPr>
        <w:pStyle w:val="1"/>
        <w:spacing w:before="0" w:line="360" w:lineRule="auto"/>
        <w:jc w:val="both"/>
        <w:rPr>
          <w:rFonts w:ascii="Times New Roman" w:eastAsia="Times New Roman" w:hAnsi="Times New Roman" w:cs="Times New Roman"/>
          <w:color w:val="auto"/>
        </w:rPr>
      </w:pPr>
    </w:p>
    <w:p w:rsidR="00735E63" w:rsidRDefault="00735E63" w:rsidP="00735E63"/>
    <w:p w:rsidR="00D564D8" w:rsidRDefault="0084777C" w:rsidP="0084777C">
      <w:pPr>
        <w:pStyle w:val="1"/>
        <w:spacing w:before="0" w:line="360" w:lineRule="auto"/>
        <w:jc w:val="center"/>
        <w:rPr>
          <w:rFonts w:ascii="Times New Roman" w:eastAsia="Times New Roman" w:hAnsi="Times New Roman" w:cs="Times New Roman"/>
          <w:color w:val="auto"/>
        </w:rPr>
      </w:pPr>
      <w:bookmarkStart w:id="5" w:name="_Toc171424881"/>
      <w:r w:rsidRPr="00960ED8">
        <w:rPr>
          <w:rFonts w:ascii="Times New Roman" w:eastAsia="Times New Roman" w:hAnsi="Times New Roman" w:cs="Times New Roman"/>
          <w:color w:val="auto"/>
        </w:rPr>
        <w:t xml:space="preserve">3. </w:t>
      </w:r>
      <w:r w:rsidR="007C267B" w:rsidRPr="00960ED8">
        <w:rPr>
          <w:rFonts w:ascii="Times New Roman" w:eastAsia="Times New Roman" w:hAnsi="Times New Roman" w:cs="Times New Roman"/>
          <w:color w:val="auto"/>
        </w:rPr>
        <w:t>Место дисциплины в структуре образовательной программы</w:t>
      </w:r>
      <w:bookmarkEnd w:id="5"/>
    </w:p>
    <w:p w:rsidR="00F05683" w:rsidRPr="00802DD7" w:rsidRDefault="00F05683" w:rsidP="00802DD7">
      <w:pPr>
        <w:pStyle w:val="af4"/>
      </w:pPr>
      <w:r w:rsidRPr="00802DD7">
        <w:t xml:space="preserve">Дисциплина «Торговое право» относится к </w:t>
      </w:r>
      <w:r w:rsidR="002376F7">
        <w:t>общепрофессиональному циклу дисциплин</w:t>
      </w:r>
      <w:r w:rsidRPr="00802DD7">
        <w:t xml:space="preserve">. </w:t>
      </w:r>
    </w:p>
    <w:p w:rsidR="00F05683" w:rsidRPr="00F05683" w:rsidRDefault="00F05683" w:rsidP="00F05683"/>
    <w:p w:rsidR="0084777C" w:rsidRDefault="0084777C" w:rsidP="0084777C">
      <w:pPr>
        <w:pStyle w:val="1"/>
        <w:spacing w:before="0" w:line="360" w:lineRule="auto"/>
        <w:jc w:val="center"/>
        <w:rPr>
          <w:rFonts w:ascii="Times New Roman" w:eastAsia="Times New Roman" w:hAnsi="Times New Roman" w:cs="Times New Roman"/>
          <w:color w:val="auto"/>
        </w:rPr>
      </w:pPr>
      <w:bookmarkStart w:id="6" w:name="_Toc171424882"/>
      <w:r w:rsidRPr="00960ED8">
        <w:rPr>
          <w:rFonts w:ascii="Times New Roman" w:eastAsia="Times New Roman" w:hAnsi="Times New Roman" w:cs="Times New Roman"/>
          <w:color w:val="auto"/>
        </w:rPr>
        <w:lastRenderedPageBreak/>
        <w:t>4. Объем дисциплины в зачетных единицах и в академических часах с выделением объема аудиторной (лекции, семинары) и самос</w:t>
      </w:r>
      <w:r w:rsidR="007E26E5">
        <w:rPr>
          <w:rFonts w:ascii="Times New Roman" w:eastAsia="Times New Roman" w:hAnsi="Times New Roman" w:cs="Times New Roman"/>
          <w:color w:val="auto"/>
        </w:rPr>
        <w:t>тоятельной работы обучающихся</w:t>
      </w:r>
      <w:bookmarkEnd w:id="6"/>
    </w:p>
    <w:p w:rsidR="004014FA" w:rsidRPr="00582C50" w:rsidRDefault="004014FA" w:rsidP="00F05683">
      <w:pPr>
        <w:spacing w:after="0" w:line="360" w:lineRule="auto"/>
        <w:ind w:firstLine="709"/>
        <w:jc w:val="center"/>
        <w:rPr>
          <w:rFonts w:ascii="Times New Roman" w:eastAsia="Times New Roman" w:hAnsi="Times New Roman" w:cs="Times New Roman"/>
          <w:i/>
          <w:sz w:val="28"/>
          <w:szCs w:val="28"/>
          <w:u w:val="single"/>
        </w:rPr>
      </w:pPr>
    </w:p>
    <w:tbl>
      <w:tblPr>
        <w:tblStyle w:val="a3"/>
        <w:tblW w:w="10207" w:type="dxa"/>
        <w:tblInd w:w="-601" w:type="dxa"/>
        <w:tblLook w:val="04A0" w:firstRow="1" w:lastRow="0" w:firstColumn="1" w:lastColumn="0" w:noHBand="0" w:noVBand="1"/>
      </w:tblPr>
      <w:tblGrid>
        <w:gridCol w:w="5387"/>
        <w:gridCol w:w="2551"/>
        <w:gridCol w:w="2269"/>
      </w:tblGrid>
      <w:tr w:rsidR="00B86A0E" w:rsidRPr="00582C50" w:rsidTr="00B86A0E">
        <w:tc>
          <w:tcPr>
            <w:tcW w:w="5387" w:type="dxa"/>
            <w:tcBorders>
              <w:bottom w:val="single" w:sz="4" w:space="0" w:color="auto"/>
            </w:tcBorders>
            <w:vAlign w:val="center"/>
          </w:tcPr>
          <w:p w:rsidR="00B86A0E" w:rsidRPr="00582C50" w:rsidRDefault="00B86A0E" w:rsidP="00D21D36">
            <w:pP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t>Вид учебной работы</w:t>
            </w:r>
            <w:r w:rsidR="00D21D36">
              <w:rPr>
                <w:rFonts w:ascii="Times New Roman" w:eastAsia="Times New Roman" w:hAnsi="Times New Roman" w:cs="Times New Roman"/>
                <w:b/>
                <w:sz w:val="24"/>
                <w:szCs w:val="24"/>
              </w:rPr>
              <w:t xml:space="preserve"> по дисциплине</w:t>
            </w:r>
          </w:p>
        </w:tc>
        <w:tc>
          <w:tcPr>
            <w:tcW w:w="2551" w:type="dxa"/>
            <w:tcBorders>
              <w:bottom w:val="single" w:sz="4" w:space="0" w:color="auto"/>
            </w:tcBorders>
            <w:vAlign w:val="center"/>
          </w:tcPr>
          <w:p w:rsidR="00B86A0E" w:rsidRPr="00582C50" w:rsidRDefault="00B86A0E" w:rsidP="00582C50">
            <w:pPr>
              <w:jc w:val="cente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t xml:space="preserve">Всего </w:t>
            </w:r>
          </w:p>
          <w:p w:rsidR="00B86A0E" w:rsidRPr="00582C50" w:rsidRDefault="00B86A0E" w:rsidP="00582C50">
            <w:pPr>
              <w:jc w:val="cente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t>(в зачетных единицах и часах)</w:t>
            </w:r>
          </w:p>
        </w:tc>
        <w:tc>
          <w:tcPr>
            <w:tcW w:w="2269" w:type="dxa"/>
            <w:tcBorders>
              <w:bottom w:val="single" w:sz="4" w:space="0" w:color="auto"/>
            </w:tcBorders>
            <w:vAlign w:val="center"/>
          </w:tcPr>
          <w:p w:rsidR="00B86A0E" w:rsidRPr="00582C50" w:rsidRDefault="00F05683" w:rsidP="00582C5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Семестр </w:t>
            </w:r>
            <w:r w:rsidR="002376F7">
              <w:rPr>
                <w:rFonts w:ascii="Times New Roman" w:eastAsia="Times New Roman" w:hAnsi="Times New Roman" w:cs="Times New Roman"/>
                <w:b/>
                <w:sz w:val="24"/>
                <w:szCs w:val="24"/>
              </w:rPr>
              <w:t>2</w:t>
            </w:r>
          </w:p>
          <w:p w:rsidR="00B86A0E" w:rsidRPr="00582C50" w:rsidRDefault="00B86A0E" w:rsidP="00582C50">
            <w:pPr>
              <w:jc w:val="cente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t xml:space="preserve">(в часах) </w:t>
            </w:r>
          </w:p>
        </w:tc>
      </w:tr>
      <w:tr w:rsidR="002376F7" w:rsidRPr="00582C50" w:rsidTr="00B86A0E">
        <w:tc>
          <w:tcPr>
            <w:tcW w:w="5387" w:type="dxa"/>
            <w:tcBorders>
              <w:bottom w:val="single" w:sz="4" w:space="0" w:color="auto"/>
            </w:tcBorders>
            <w:shd w:val="clear" w:color="auto" w:fill="FFFF00"/>
            <w:vAlign w:val="center"/>
          </w:tcPr>
          <w:p w:rsidR="002376F7" w:rsidRPr="00582C50" w:rsidRDefault="002376F7" w:rsidP="002376F7">
            <w:pP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t>Общая трудоемкость дисциплины</w:t>
            </w:r>
          </w:p>
        </w:tc>
        <w:tc>
          <w:tcPr>
            <w:tcW w:w="2551" w:type="dxa"/>
            <w:tcBorders>
              <w:bottom w:val="single" w:sz="4" w:space="0" w:color="auto"/>
            </w:tcBorders>
            <w:shd w:val="clear" w:color="auto" w:fill="FFFF00"/>
            <w:vAlign w:val="center"/>
          </w:tcPr>
          <w:p w:rsidR="002376F7" w:rsidRPr="00582C50" w:rsidRDefault="002376F7" w:rsidP="002376F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4/144</w:t>
            </w:r>
          </w:p>
        </w:tc>
        <w:tc>
          <w:tcPr>
            <w:tcW w:w="2269" w:type="dxa"/>
            <w:tcBorders>
              <w:bottom w:val="single" w:sz="4" w:space="0" w:color="auto"/>
            </w:tcBorders>
            <w:shd w:val="clear" w:color="auto" w:fill="FFFF00"/>
            <w:vAlign w:val="center"/>
          </w:tcPr>
          <w:p w:rsidR="002376F7" w:rsidRPr="00582C50" w:rsidRDefault="002376F7" w:rsidP="002376F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4/144</w:t>
            </w:r>
          </w:p>
        </w:tc>
      </w:tr>
      <w:tr w:rsidR="002376F7" w:rsidRPr="00582C50" w:rsidTr="00B86A0E">
        <w:tc>
          <w:tcPr>
            <w:tcW w:w="5387" w:type="dxa"/>
            <w:shd w:val="clear" w:color="auto" w:fill="92CDDC" w:themeFill="accent5" w:themeFillTint="99"/>
            <w:vAlign w:val="center"/>
          </w:tcPr>
          <w:p w:rsidR="002376F7" w:rsidRPr="00582C50" w:rsidRDefault="002376F7" w:rsidP="002376F7">
            <w:pP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t>Контактная работа - Аудиторные занятия</w:t>
            </w:r>
          </w:p>
        </w:tc>
        <w:tc>
          <w:tcPr>
            <w:tcW w:w="2551" w:type="dxa"/>
            <w:shd w:val="clear" w:color="auto" w:fill="92CDDC" w:themeFill="accent5" w:themeFillTint="99"/>
            <w:vAlign w:val="center"/>
          </w:tcPr>
          <w:p w:rsidR="002376F7" w:rsidRDefault="002376F7" w:rsidP="002376F7">
            <w:pPr>
              <w:tabs>
                <w:tab w:val="left" w:pos="0"/>
              </w:tabs>
              <w:suppressAutoHyphens/>
              <w:spacing w:line="400" w:lineRule="exact"/>
              <w:ind w:firstLine="340"/>
              <w:jc w:val="center"/>
              <w:rPr>
                <w:rFonts w:ascii="Times New Roman" w:hAnsi="Times New Roman"/>
                <w:b/>
                <w:bCs/>
                <w:i/>
                <w:kern w:val="2"/>
                <w:sz w:val="28"/>
                <w:szCs w:val="28"/>
                <w:lang w:eastAsia="ar-SA"/>
              </w:rPr>
            </w:pPr>
            <w:r>
              <w:rPr>
                <w:rFonts w:ascii="Times New Roman" w:hAnsi="Times New Roman"/>
                <w:b/>
                <w:bCs/>
                <w:i/>
                <w:sz w:val="28"/>
                <w:szCs w:val="28"/>
              </w:rPr>
              <w:t>50</w:t>
            </w:r>
          </w:p>
        </w:tc>
        <w:tc>
          <w:tcPr>
            <w:tcW w:w="2269" w:type="dxa"/>
            <w:shd w:val="clear" w:color="auto" w:fill="92CDDC" w:themeFill="accent5" w:themeFillTint="99"/>
            <w:vAlign w:val="center"/>
          </w:tcPr>
          <w:p w:rsidR="002376F7" w:rsidRDefault="002376F7" w:rsidP="002376F7">
            <w:pPr>
              <w:tabs>
                <w:tab w:val="left" w:pos="0"/>
              </w:tabs>
              <w:suppressAutoHyphens/>
              <w:spacing w:line="400" w:lineRule="exact"/>
              <w:ind w:firstLine="340"/>
              <w:jc w:val="center"/>
              <w:rPr>
                <w:rFonts w:ascii="Times New Roman" w:hAnsi="Times New Roman"/>
                <w:b/>
                <w:bCs/>
                <w:i/>
                <w:kern w:val="2"/>
                <w:sz w:val="28"/>
                <w:szCs w:val="28"/>
                <w:lang w:eastAsia="ar-SA"/>
              </w:rPr>
            </w:pPr>
            <w:r>
              <w:rPr>
                <w:rFonts w:ascii="Times New Roman" w:hAnsi="Times New Roman"/>
                <w:b/>
                <w:bCs/>
                <w:i/>
                <w:sz w:val="28"/>
                <w:szCs w:val="28"/>
              </w:rPr>
              <w:t>50</w:t>
            </w:r>
          </w:p>
        </w:tc>
      </w:tr>
      <w:tr w:rsidR="002376F7" w:rsidRPr="00582C50" w:rsidTr="00CB6C83">
        <w:tc>
          <w:tcPr>
            <w:tcW w:w="5387" w:type="dxa"/>
            <w:vAlign w:val="center"/>
          </w:tcPr>
          <w:p w:rsidR="002376F7" w:rsidRPr="00582C50" w:rsidRDefault="002376F7" w:rsidP="002376F7">
            <w:pPr>
              <w:rPr>
                <w:rFonts w:ascii="Times New Roman" w:eastAsia="Times New Roman" w:hAnsi="Times New Roman" w:cs="Times New Roman"/>
                <w:sz w:val="24"/>
                <w:szCs w:val="24"/>
              </w:rPr>
            </w:pPr>
            <w:r w:rsidRPr="00582C50">
              <w:rPr>
                <w:rFonts w:ascii="Times New Roman" w:eastAsia="Times New Roman" w:hAnsi="Times New Roman" w:cs="Times New Roman"/>
                <w:sz w:val="24"/>
                <w:szCs w:val="24"/>
              </w:rPr>
              <w:t>Лекции</w:t>
            </w:r>
          </w:p>
        </w:tc>
        <w:tc>
          <w:tcPr>
            <w:tcW w:w="2551" w:type="dxa"/>
            <w:vAlign w:val="center"/>
          </w:tcPr>
          <w:p w:rsidR="002376F7" w:rsidRDefault="002376F7" w:rsidP="002376F7">
            <w:pPr>
              <w:tabs>
                <w:tab w:val="left" w:pos="0"/>
              </w:tabs>
              <w:suppressAutoHyphens/>
              <w:spacing w:line="400" w:lineRule="exact"/>
              <w:ind w:firstLine="340"/>
              <w:jc w:val="center"/>
              <w:rPr>
                <w:rFonts w:ascii="Times New Roman" w:hAnsi="Times New Roman"/>
                <w:bCs/>
                <w:kern w:val="2"/>
                <w:sz w:val="28"/>
                <w:szCs w:val="28"/>
                <w:lang w:eastAsia="ar-SA"/>
              </w:rPr>
            </w:pPr>
            <w:r>
              <w:rPr>
                <w:rFonts w:ascii="Times New Roman" w:hAnsi="Times New Roman"/>
                <w:bCs/>
                <w:sz w:val="28"/>
                <w:szCs w:val="28"/>
              </w:rPr>
              <w:t>16</w:t>
            </w:r>
          </w:p>
        </w:tc>
        <w:tc>
          <w:tcPr>
            <w:tcW w:w="2269" w:type="dxa"/>
            <w:vAlign w:val="center"/>
          </w:tcPr>
          <w:p w:rsidR="002376F7" w:rsidRDefault="002376F7" w:rsidP="002376F7">
            <w:pPr>
              <w:tabs>
                <w:tab w:val="left" w:pos="0"/>
              </w:tabs>
              <w:suppressAutoHyphens/>
              <w:spacing w:line="400" w:lineRule="exact"/>
              <w:ind w:firstLine="340"/>
              <w:jc w:val="center"/>
              <w:rPr>
                <w:rFonts w:ascii="Times New Roman" w:hAnsi="Times New Roman"/>
                <w:bCs/>
                <w:kern w:val="2"/>
                <w:sz w:val="28"/>
                <w:szCs w:val="28"/>
                <w:lang w:eastAsia="ar-SA"/>
              </w:rPr>
            </w:pPr>
            <w:r>
              <w:rPr>
                <w:rFonts w:ascii="Times New Roman" w:hAnsi="Times New Roman"/>
                <w:bCs/>
                <w:sz w:val="28"/>
                <w:szCs w:val="28"/>
              </w:rPr>
              <w:t>16</w:t>
            </w:r>
          </w:p>
        </w:tc>
      </w:tr>
      <w:tr w:rsidR="002376F7" w:rsidRPr="00582C50" w:rsidTr="00CB6C83">
        <w:tc>
          <w:tcPr>
            <w:tcW w:w="5387" w:type="dxa"/>
            <w:vAlign w:val="center"/>
          </w:tcPr>
          <w:p w:rsidR="002376F7" w:rsidRPr="00582C50" w:rsidRDefault="002376F7" w:rsidP="002376F7">
            <w:pPr>
              <w:rPr>
                <w:rFonts w:ascii="Times New Roman" w:eastAsia="Times New Roman" w:hAnsi="Times New Roman" w:cs="Times New Roman"/>
                <w:sz w:val="24"/>
                <w:szCs w:val="24"/>
              </w:rPr>
            </w:pPr>
            <w:r w:rsidRPr="00582C50">
              <w:rPr>
                <w:rFonts w:ascii="Times New Roman" w:eastAsia="Times New Roman" w:hAnsi="Times New Roman" w:cs="Times New Roman"/>
                <w:sz w:val="24"/>
                <w:szCs w:val="24"/>
              </w:rPr>
              <w:t>Семинары, практические занятия</w:t>
            </w:r>
          </w:p>
        </w:tc>
        <w:tc>
          <w:tcPr>
            <w:tcW w:w="2551" w:type="dxa"/>
            <w:vAlign w:val="center"/>
          </w:tcPr>
          <w:p w:rsidR="002376F7" w:rsidRDefault="002376F7" w:rsidP="002376F7">
            <w:pPr>
              <w:tabs>
                <w:tab w:val="left" w:pos="0"/>
              </w:tabs>
              <w:suppressAutoHyphens/>
              <w:spacing w:line="400" w:lineRule="exact"/>
              <w:ind w:firstLine="340"/>
              <w:jc w:val="center"/>
              <w:rPr>
                <w:rFonts w:ascii="Times New Roman" w:hAnsi="Times New Roman"/>
                <w:bCs/>
                <w:kern w:val="2"/>
                <w:sz w:val="28"/>
                <w:szCs w:val="28"/>
                <w:lang w:eastAsia="ar-SA"/>
              </w:rPr>
            </w:pPr>
            <w:r>
              <w:rPr>
                <w:rFonts w:ascii="Times New Roman" w:hAnsi="Times New Roman"/>
                <w:bCs/>
                <w:sz w:val="28"/>
                <w:szCs w:val="28"/>
              </w:rPr>
              <w:t>34</w:t>
            </w:r>
          </w:p>
        </w:tc>
        <w:tc>
          <w:tcPr>
            <w:tcW w:w="2269" w:type="dxa"/>
            <w:vAlign w:val="center"/>
          </w:tcPr>
          <w:p w:rsidR="002376F7" w:rsidRDefault="002376F7" w:rsidP="002376F7">
            <w:pPr>
              <w:tabs>
                <w:tab w:val="left" w:pos="0"/>
              </w:tabs>
              <w:suppressAutoHyphens/>
              <w:spacing w:line="400" w:lineRule="exact"/>
              <w:ind w:firstLine="340"/>
              <w:jc w:val="center"/>
              <w:rPr>
                <w:rFonts w:ascii="Times New Roman" w:hAnsi="Times New Roman"/>
                <w:bCs/>
                <w:kern w:val="2"/>
                <w:sz w:val="28"/>
                <w:szCs w:val="28"/>
                <w:lang w:eastAsia="ar-SA"/>
              </w:rPr>
            </w:pPr>
            <w:r>
              <w:rPr>
                <w:rFonts w:ascii="Times New Roman" w:hAnsi="Times New Roman"/>
                <w:bCs/>
                <w:sz w:val="28"/>
                <w:szCs w:val="28"/>
              </w:rPr>
              <w:t>34</w:t>
            </w:r>
          </w:p>
        </w:tc>
      </w:tr>
      <w:tr w:rsidR="002376F7" w:rsidRPr="00582C50" w:rsidTr="00B86A0E">
        <w:tc>
          <w:tcPr>
            <w:tcW w:w="5387" w:type="dxa"/>
            <w:shd w:val="clear" w:color="auto" w:fill="92CDDC" w:themeFill="accent5" w:themeFillTint="99"/>
            <w:vAlign w:val="center"/>
          </w:tcPr>
          <w:p w:rsidR="002376F7" w:rsidRPr="00582C50" w:rsidRDefault="002376F7" w:rsidP="002376F7">
            <w:pPr>
              <w:rPr>
                <w:rFonts w:ascii="Times New Roman" w:eastAsia="Times New Roman" w:hAnsi="Times New Roman" w:cs="Times New Roman"/>
                <w:b/>
                <w:sz w:val="24"/>
                <w:szCs w:val="24"/>
              </w:rPr>
            </w:pPr>
            <w:r w:rsidRPr="00582C50">
              <w:rPr>
                <w:rFonts w:ascii="Times New Roman" w:eastAsia="Times New Roman" w:hAnsi="Times New Roman" w:cs="Times New Roman"/>
                <w:b/>
                <w:sz w:val="24"/>
                <w:szCs w:val="24"/>
              </w:rPr>
              <w:t>Самостоятельная работа</w:t>
            </w:r>
          </w:p>
        </w:tc>
        <w:tc>
          <w:tcPr>
            <w:tcW w:w="2551" w:type="dxa"/>
            <w:shd w:val="clear" w:color="auto" w:fill="92CDDC" w:themeFill="accent5" w:themeFillTint="99"/>
            <w:vAlign w:val="center"/>
          </w:tcPr>
          <w:p w:rsidR="002376F7" w:rsidRDefault="002376F7" w:rsidP="002376F7">
            <w:pPr>
              <w:tabs>
                <w:tab w:val="left" w:pos="0"/>
              </w:tabs>
              <w:suppressAutoHyphens/>
              <w:spacing w:line="400" w:lineRule="exact"/>
              <w:ind w:firstLine="340"/>
              <w:jc w:val="center"/>
              <w:rPr>
                <w:rFonts w:ascii="Times New Roman" w:hAnsi="Times New Roman"/>
                <w:b/>
                <w:bCs/>
                <w:i/>
                <w:kern w:val="2"/>
                <w:sz w:val="28"/>
                <w:szCs w:val="28"/>
                <w:lang w:eastAsia="ar-SA"/>
              </w:rPr>
            </w:pPr>
            <w:r>
              <w:rPr>
                <w:rFonts w:ascii="Times New Roman" w:hAnsi="Times New Roman"/>
                <w:b/>
                <w:bCs/>
                <w:i/>
                <w:sz w:val="28"/>
                <w:szCs w:val="28"/>
              </w:rPr>
              <w:t>94</w:t>
            </w:r>
          </w:p>
        </w:tc>
        <w:tc>
          <w:tcPr>
            <w:tcW w:w="2269" w:type="dxa"/>
            <w:shd w:val="clear" w:color="auto" w:fill="92CDDC" w:themeFill="accent5" w:themeFillTint="99"/>
            <w:vAlign w:val="center"/>
          </w:tcPr>
          <w:p w:rsidR="002376F7" w:rsidRDefault="002376F7" w:rsidP="002376F7">
            <w:pPr>
              <w:tabs>
                <w:tab w:val="left" w:pos="0"/>
              </w:tabs>
              <w:suppressAutoHyphens/>
              <w:spacing w:line="400" w:lineRule="exact"/>
              <w:ind w:firstLine="340"/>
              <w:jc w:val="center"/>
              <w:rPr>
                <w:rFonts w:ascii="Times New Roman" w:hAnsi="Times New Roman"/>
                <w:b/>
                <w:bCs/>
                <w:i/>
                <w:kern w:val="2"/>
                <w:sz w:val="28"/>
                <w:szCs w:val="28"/>
                <w:lang w:eastAsia="ar-SA"/>
              </w:rPr>
            </w:pPr>
            <w:r>
              <w:rPr>
                <w:rFonts w:ascii="Times New Roman" w:hAnsi="Times New Roman"/>
                <w:b/>
                <w:bCs/>
                <w:i/>
                <w:sz w:val="28"/>
                <w:szCs w:val="28"/>
              </w:rPr>
              <w:t>94</w:t>
            </w:r>
          </w:p>
        </w:tc>
      </w:tr>
      <w:tr w:rsidR="00F05683" w:rsidRPr="00582C50" w:rsidTr="00D21D36">
        <w:tc>
          <w:tcPr>
            <w:tcW w:w="5387" w:type="dxa"/>
            <w:tcBorders>
              <w:bottom w:val="single" w:sz="4" w:space="0" w:color="auto"/>
            </w:tcBorders>
            <w:shd w:val="clear" w:color="auto" w:fill="FFFF00"/>
            <w:vAlign w:val="center"/>
          </w:tcPr>
          <w:p w:rsidR="00F05683" w:rsidRPr="00D21D36" w:rsidRDefault="00F05683" w:rsidP="00D21D36">
            <w:pPr>
              <w:rPr>
                <w:rFonts w:ascii="Times New Roman" w:eastAsia="Times New Roman" w:hAnsi="Times New Roman" w:cs="Times New Roman"/>
                <w:sz w:val="24"/>
                <w:szCs w:val="24"/>
              </w:rPr>
            </w:pPr>
            <w:r w:rsidRPr="00D21D36">
              <w:rPr>
                <w:rFonts w:ascii="Times New Roman" w:eastAsia="Times New Roman" w:hAnsi="Times New Roman" w:cs="Times New Roman"/>
                <w:sz w:val="24"/>
                <w:szCs w:val="24"/>
              </w:rPr>
              <w:t>Вид текущего контроля</w:t>
            </w:r>
          </w:p>
        </w:tc>
        <w:tc>
          <w:tcPr>
            <w:tcW w:w="2551" w:type="dxa"/>
            <w:tcBorders>
              <w:bottom w:val="single" w:sz="4" w:space="0" w:color="auto"/>
            </w:tcBorders>
            <w:shd w:val="clear" w:color="auto" w:fill="FFFF00"/>
            <w:vAlign w:val="center"/>
          </w:tcPr>
          <w:p w:rsidR="00F05683" w:rsidRDefault="00F05683">
            <w:pPr>
              <w:tabs>
                <w:tab w:val="left" w:pos="0"/>
              </w:tabs>
              <w:suppressAutoHyphens/>
              <w:spacing w:line="400" w:lineRule="exact"/>
              <w:ind w:firstLine="340"/>
              <w:jc w:val="center"/>
              <w:rPr>
                <w:rFonts w:ascii="Times New Roman" w:hAnsi="Times New Roman"/>
                <w:bCs/>
                <w:kern w:val="2"/>
                <w:sz w:val="28"/>
                <w:szCs w:val="28"/>
                <w:lang w:eastAsia="ar-SA"/>
              </w:rPr>
            </w:pPr>
            <w:r>
              <w:rPr>
                <w:rFonts w:ascii="Times New Roman" w:hAnsi="Times New Roman"/>
                <w:bCs/>
                <w:sz w:val="28"/>
                <w:szCs w:val="28"/>
              </w:rPr>
              <w:t>Контрольная        работа</w:t>
            </w:r>
          </w:p>
        </w:tc>
        <w:tc>
          <w:tcPr>
            <w:tcW w:w="2269" w:type="dxa"/>
            <w:tcBorders>
              <w:bottom w:val="single" w:sz="4" w:space="0" w:color="auto"/>
            </w:tcBorders>
            <w:shd w:val="clear" w:color="auto" w:fill="FFFF00"/>
            <w:vAlign w:val="center"/>
          </w:tcPr>
          <w:p w:rsidR="00F05683" w:rsidRDefault="00F05683">
            <w:pPr>
              <w:tabs>
                <w:tab w:val="left" w:pos="0"/>
              </w:tabs>
              <w:suppressAutoHyphens/>
              <w:spacing w:line="400" w:lineRule="exact"/>
              <w:ind w:firstLine="340"/>
              <w:jc w:val="center"/>
              <w:rPr>
                <w:rFonts w:ascii="Times New Roman" w:hAnsi="Times New Roman"/>
                <w:bCs/>
                <w:kern w:val="2"/>
                <w:sz w:val="28"/>
                <w:szCs w:val="28"/>
                <w:lang w:eastAsia="ar-SA"/>
              </w:rPr>
            </w:pPr>
            <w:r>
              <w:rPr>
                <w:rFonts w:ascii="Times New Roman" w:hAnsi="Times New Roman"/>
                <w:bCs/>
                <w:sz w:val="28"/>
                <w:szCs w:val="28"/>
              </w:rPr>
              <w:t>Контрольная работа</w:t>
            </w:r>
          </w:p>
        </w:tc>
      </w:tr>
      <w:tr w:rsidR="002376F7" w:rsidRPr="00582C50" w:rsidTr="00D21D36">
        <w:tc>
          <w:tcPr>
            <w:tcW w:w="5387" w:type="dxa"/>
            <w:tcBorders>
              <w:bottom w:val="single" w:sz="4" w:space="0" w:color="auto"/>
            </w:tcBorders>
            <w:shd w:val="clear" w:color="auto" w:fill="FFFF00"/>
            <w:vAlign w:val="center"/>
          </w:tcPr>
          <w:p w:rsidR="002376F7" w:rsidRPr="00D21D36" w:rsidRDefault="002376F7" w:rsidP="002376F7">
            <w:pPr>
              <w:rPr>
                <w:rFonts w:ascii="Times New Roman" w:eastAsia="Times New Roman" w:hAnsi="Times New Roman" w:cs="Times New Roman"/>
                <w:sz w:val="24"/>
                <w:szCs w:val="24"/>
              </w:rPr>
            </w:pPr>
            <w:r w:rsidRPr="00D21D36">
              <w:rPr>
                <w:rFonts w:ascii="Times New Roman" w:eastAsia="Times New Roman" w:hAnsi="Times New Roman" w:cs="Times New Roman"/>
                <w:sz w:val="24"/>
                <w:szCs w:val="24"/>
              </w:rPr>
              <w:t>Вид промежуточной аттестации</w:t>
            </w:r>
          </w:p>
        </w:tc>
        <w:tc>
          <w:tcPr>
            <w:tcW w:w="2551" w:type="dxa"/>
            <w:tcBorders>
              <w:bottom w:val="single" w:sz="4" w:space="0" w:color="auto"/>
            </w:tcBorders>
            <w:shd w:val="clear" w:color="auto" w:fill="FFFF00"/>
            <w:vAlign w:val="center"/>
          </w:tcPr>
          <w:p w:rsidR="002376F7" w:rsidRDefault="002376F7" w:rsidP="002376F7">
            <w:pPr>
              <w:tabs>
                <w:tab w:val="left" w:pos="0"/>
              </w:tabs>
              <w:suppressAutoHyphens/>
              <w:spacing w:line="400" w:lineRule="exact"/>
              <w:ind w:firstLine="340"/>
              <w:jc w:val="center"/>
              <w:rPr>
                <w:rFonts w:ascii="Times New Roman" w:hAnsi="Times New Roman"/>
                <w:bCs/>
                <w:kern w:val="2"/>
                <w:sz w:val="28"/>
                <w:szCs w:val="28"/>
                <w:lang w:eastAsia="ar-SA"/>
              </w:rPr>
            </w:pPr>
            <w:r>
              <w:rPr>
                <w:rFonts w:ascii="Times New Roman" w:hAnsi="Times New Roman"/>
                <w:bCs/>
                <w:sz w:val="28"/>
                <w:szCs w:val="28"/>
              </w:rPr>
              <w:t>экзамен</w:t>
            </w:r>
          </w:p>
        </w:tc>
        <w:tc>
          <w:tcPr>
            <w:tcW w:w="2269" w:type="dxa"/>
            <w:tcBorders>
              <w:bottom w:val="single" w:sz="4" w:space="0" w:color="auto"/>
            </w:tcBorders>
            <w:shd w:val="clear" w:color="auto" w:fill="FFFF00"/>
            <w:vAlign w:val="center"/>
          </w:tcPr>
          <w:p w:rsidR="002376F7" w:rsidRDefault="002376F7" w:rsidP="002376F7">
            <w:pPr>
              <w:tabs>
                <w:tab w:val="left" w:pos="0"/>
              </w:tabs>
              <w:suppressAutoHyphens/>
              <w:spacing w:line="400" w:lineRule="exact"/>
              <w:ind w:firstLine="340"/>
              <w:jc w:val="center"/>
              <w:rPr>
                <w:rFonts w:ascii="Times New Roman" w:hAnsi="Times New Roman"/>
                <w:bCs/>
                <w:kern w:val="2"/>
                <w:sz w:val="28"/>
                <w:szCs w:val="28"/>
                <w:lang w:eastAsia="ar-SA"/>
              </w:rPr>
            </w:pPr>
            <w:r>
              <w:rPr>
                <w:rFonts w:ascii="Times New Roman" w:hAnsi="Times New Roman"/>
                <w:bCs/>
                <w:sz w:val="28"/>
                <w:szCs w:val="28"/>
              </w:rPr>
              <w:t>экзамен</w:t>
            </w:r>
          </w:p>
        </w:tc>
      </w:tr>
    </w:tbl>
    <w:p w:rsidR="00F05683" w:rsidRDefault="00F05683" w:rsidP="00915162">
      <w:pPr>
        <w:pStyle w:val="1"/>
        <w:spacing w:before="0" w:line="360" w:lineRule="auto"/>
        <w:jc w:val="center"/>
        <w:rPr>
          <w:rFonts w:ascii="Times New Roman" w:eastAsia="Times New Roman" w:hAnsi="Times New Roman" w:cs="Times New Roman"/>
          <w:color w:val="auto"/>
        </w:rPr>
      </w:pPr>
    </w:p>
    <w:p w:rsidR="00045F47" w:rsidRPr="00045F47" w:rsidRDefault="00045F47" w:rsidP="00045F47"/>
    <w:p w:rsidR="00915162" w:rsidRPr="0083730C" w:rsidRDefault="00915162" w:rsidP="00915162">
      <w:pPr>
        <w:pStyle w:val="1"/>
        <w:spacing w:before="0" w:line="360" w:lineRule="auto"/>
        <w:jc w:val="center"/>
        <w:rPr>
          <w:rFonts w:ascii="Times New Roman" w:eastAsia="Times New Roman" w:hAnsi="Times New Roman" w:cs="Times New Roman"/>
          <w:color w:val="auto"/>
        </w:rPr>
      </w:pPr>
      <w:bookmarkStart w:id="7" w:name="_Toc171424883"/>
      <w:r w:rsidRPr="0083730C">
        <w:rPr>
          <w:rFonts w:ascii="Times New Roman" w:eastAsia="Times New Roman" w:hAnsi="Times New Roman" w:cs="Times New Roman"/>
          <w:color w:val="auto"/>
        </w:rPr>
        <w:t xml:space="preserve">5. </w:t>
      </w:r>
      <w:r w:rsidR="003D4EE2" w:rsidRPr="0083730C">
        <w:rPr>
          <w:rFonts w:ascii="Times New Roman" w:eastAsia="Times New Roman" w:hAnsi="Times New Roman" w:cs="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915162" w:rsidRDefault="00915162" w:rsidP="00915162">
      <w:pPr>
        <w:pStyle w:val="2"/>
        <w:spacing w:before="0" w:line="360" w:lineRule="auto"/>
        <w:jc w:val="center"/>
        <w:rPr>
          <w:rFonts w:ascii="Times New Roman" w:eastAsia="Times New Roman" w:hAnsi="Times New Roman" w:cs="Times New Roman"/>
          <w:i/>
          <w:color w:val="000000" w:themeColor="text1"/>
          <w:sz w:val="28"/>
          <w:szCs w:val="28"/>
        </w:rPr>
      </w:pPr>
      <w:bookmarkStart w:id="8" w:name="_Toc171424884"/>
      <w:r w:rsidRPr="0083730C">
        <w:rPr>
          <w:rFonts w:ascii="Times New Roman" w:eastAsia="Times New Roman" w:hAnsi="Times New Roman" w:cs="Times New Roman"/>
          <w:i/>
          <w:color w:val="000000" w:themeColor="text1"/>
          <w:sz w:val="28"/>
          <w:szCs w:val="28"/>
        </w:rPr>
        <w:t>5.1. Содержание дисциплин</w:t>
      </w:r>
      <w:r w:rsidR="00136231">
        <w:rPr>
          <w:rFonts w:ascii="Times New Roman" w:eastAsia="Times New Roman" w:hAnsi="Times New Roman" w:cs="Times New Roman"/>
          <w:i/>
          <w:color w:val="000000" w:themeColor="text1"/>
          <w:sz w:val="28"/>
          <w:szCs w:val="28"/>
        </w:rPr>
        <w:t>ы</w:t>
      </w:r>
      <w:r w:rsidR="004449E4">
        <w:rPr>
          <w:rFonts w:ascii="Times New Roman" w:eastAsia="Times New Roman" w:hAnsi="Times New Roman" w:cs="Times New Roman"/>
          <w:i/>
          <w:color w:val="000000" w:themeColor="text1"/>
          <w:sz w:val="28"/>
          <w:szCs w:val="28"/>
        </w:rPr>
        <w:t xml:space="preserve"> «Торговое право»</w:t>
      </w:r>
      <w:bookmarkEnd w:id="8"/>
    </w:p>
    <w:p w:rsidR="008953BB" w:rsidRPr="008953BB" w:rsidRDefault="008953BB" w:rsidP="000B5137">
      <w:pPr>
        <w:spacing w:after="0" w:line="360" w:lineRule="auto"/>
        <w:ind w:firstLine="567"/>
      </w:pPr>
    </w:p>
    <w:p w:rsidR="00F05683" w:rsidRPr="00F05683" w:rsidRDefault="00F05683" w:rsidP="000B5137">
      <w:pPr>
        <w:spacing w:after="0" w:line="360" w:lineRule="auto"/>
        <w:ind w:firstLine="567"/>
        <w:jc w:val="both"/>
        <w:rPr>
          <w:rFonts w:ascii="Times New Roman" w:hAnsi="Times New Roman" w:cs="Times New Roman"/>
          <w:b/>
          <w:i/>
          <w:sz w:val="28"/>
          <w:szCs w:val="28"/>
        </w:rPr>
      </w:pPr>
      <w:r w:rsidRPr="00F05683">
        <w:rPr>
          <w:rFonts w:ascii="Times New Roman" w:hAnsi="Times New Roman" w:cs="Times New Roman"/>
          <w:b/>
          <w:i/>
          <w:sz w:val="28"/>
          <w:szCs w:val="28"/>
        </w:rPr>
        <w:t>ТЕМА 1. Торговое право в системе отраслей российского права</w:t>
      </w:r>
    </w:p>
    <w:p w:rsidR="00F05683" w:rsidRPr="000B5137" w:rsidRDefault="00F05683" w:rsidP="000B5137">
      <w:pPr>
        <w:spacing w:after="0" w:line="360" w:lineRule="auto"/>
        <w:ind w:firstLine="567"/>
        <w:jc w:val="both"/>
        <w:rPr>
          <w:rFonts w:ascii="Times New Roman" w:hAnsi="Times New Roman" w:cs="Times New Roman"/>
          <w:sz w:val="28"/>
          <w:szCs w:val="28"/>
        </w:rPr>
      </w:pPr>
      <w:r w:rsidRPr="000B5137">
        <w:rPr>
          <w:rFonts w:ascii="Times New Roman" w:hAnsi="Times New Roman" w:cs="Times New Roman"/>
          <w:sz w:val="28"/>
          <w:szCs w:val="28"/>
        </w:rPr>
        <w:t xml:space="preserve">Понятие торгового права. Торговое </w:t>
      </w:r>
      <w:proofErr w:type="gramStart"/>
      <w:r w:rsidRPr="000B5137">
        <w:rPr>
          <w:rFonts w:ascii="Times New Roman" w:hAnsi="Times New Roman" w:cs="Times New Roman"/>
          <w:sz w:val="28"/>
          <w:szCs w:val="28"/>
        </w:rPr>
        <w:t>право</w:t>
      </w:r>
      <w:proofErr w:type="gramEnd"/>
      <w:r w:rsidRPr="000B5137">
        <w:rPr>
          <w:rFonts w:ascii="Times New Roman" w:hAnsi="Times New Roman" w:cs="Times New Roman"/>
          <w:sz w:val="28"/>
          <w:szCs w:val="28"/>
        </w:rPr>
        <w:t xml:space="preserve"> как отрасль права, отрасль законодательства, наука и учебная дисциплина.</w:t>
      </w:r>
    </w:p>
    <w:p w:rsidR="00F05683" w:rsidRPr="000B5137" w:rsidRDefault="00F05683" w:rsidP="000B5137">
      <w:pPr>
        <w:spacing w:after="0" w:line="360" w:lineRule="auto"/>
        <w:ind w:firstLine="567"/>
        <w:jc w:val="both"/>
        <w:rPr>
          <w:rFonts w:ascii="Times New Roman" w:hAnsi="Times New Roman" w:cs="Times New Roman"/>
          <w:sz w:val="28"/>
          <w:szCs w:val="28"/>
        </w:rPr>
      </w:pPr>
      <w:r w:rsidRPr="000B5137">
        <w:rPr>
          <w:rFonts w:ascii="Times New Roman" w:hAnsi="Times New Roman" w:cs="Times New Roman"/>
          <w:sz w:val="28"/>
          <w:szCs w:val="28"/>
        </w:rPr>
        <w:t>Основные научные взгляды на природу торгового права и его место в системе отраслей права. Соотношение торгового права с другими отраслями права.</w:t>
      </w:r>
    </w:p>
    <w:p w:rsidR="000B5137" w:rsidRPr="000B5137" w:rsidRDefault="00F05683" w:rsidP="009B24EB">
      <w:pPr>
        <w:spacing w:after="0" w:line="360" w:lineRule="auto"/>
        <w:ind w:firstLine="567"/>
        <w:jc w:val="both"/>
        <w:rPr>
          <w:rFonts w:ascii="Times New Roman" w:hAnsi="Times New Roman" w:cs="Times New Roman"/>
          <w:sz w:val="28"/>
          <w:szCs w:val="28"/>
        </w:rPr>
      </w:pPr>
      <w:r w:rsidRPr="000B5137">
        <w:rPr>
          <w:rFonts w:ascii="Times New Roman" w:hAnsi="Times New Roman" w:cs="Times New Roman"/>
          <w:sz w:val="28"/>
          <w:szCs w:val="28"/>
        </w:rPr>
        <w:t xml:space="preserve">Предмет торгового права.  Общественные отношения, составляющие предмет торгового права. Понятие торговой деятельности как вида предпринимательской деятельности. Услуги, направленные на продвижение товаров. Методы торгового права. Принципы торгового права. Этапы развития торгового права в зарубежных странах. Особенности развития торгового </w:t>
      </w:r>
      <w:r w:rsidRPr="000B5137">
        <w:rPr>
          <w:rFonts w:ascii="Times New Roman" w:hAnsi="Times New Roman" w:cs="Times New Roman"/>
          <w:sz w:val="28"/>
          <w:szCs w:val="28"/>
        </w:rPr>
        <w:lastRenderedPageBreak/>
        <w:t>законодательства в России. Современные тенденции развития торгового права. Понятие, структура и состав торгового законодательства. Кодекс добросовестных практик взаимоотношений между торговыми сетями и поставщиками потребительских товаров". Проблемы кодификации торгового законодательства России.</w:t>
      </w:r>
    </w:p>
    <w:p w:rsidR="00F05683" w:rsidRPr="00F05683" w:rsidRDefault="00F05683" w:rsidP="000B5137">
      <w:pPr>
        <w:spacing w:after="0" w:line="360" w:lineRule="auto"/>
        <w:ind w:firstLine="567"/>
        <w:jc w:val="both"/>
        <w:rPr>
          <w:rFonts w:ascii="Times New Roman" w:hAnsi="Times New Roman" w:cs="Times New Roman"/>
          <w:b/>
          <w:i/>
          <w:sz w:val="28"/>
          <w:szCs w:val="28"/>
        </w:rPr>
      </w:pPr>
      <w:r w:rsidRPr="00F05683">
        <w:rPr>
          <w:rFonts w:ascii="Times New Roman" w:hAnsi="Times New Roman" w:cs="Times New Roman"/>
          <w:b/>
          <w:i/>
          <w:sz w:val="28"/>
          <w:szCs w:val="28"/>
        </w:rPr>
        <w:t>ТЕМА 2. Правовое положение субъектов торгового права</w:t>
      </w:r>
    </w:p>
    <w:p w:rsidR="00F05683" w:rsidRPr="000B5137" w:rsidRDefault="00F05683" w:rsidP="000B5137">
      <w:pPr>
        <w:spacing w:after="0" w:line="360" w:lineRule="auto"/>
        <w:ind w:firstLine="567"/>
        <w:jc w:val="both"/>
        <w:rPr>
          <w:rFonts w:ascii="Times New Roman" w:hAnsi="Times New Roman" w:cs="Times New Roman"/>
          <w:sz w:val="28"/>
          <w:szCs w:val="28"/>
        </w:rPr>
      </w:pPr>
      <w:r w:rsidRPr="000B5137">
        <w:rPr>
          <w:rFonts w:ascii="Times New Roman" w:hAnsi="Times New Roman" w:cs="Times New Roman"/>
          <w:sz w:val="28"/>
          <w:szCs w:val="28"/>
        </w:rPr>
        <w:t xml:space="preserve">Понятие и классификация субъектов торгового права. Торговые посредники. Организаторы торгового оборота. Субъекты, содействующие продвижению товаров. Хозяйствующие субъекты, осуществляющие торговую деятельность, в том числе, посредством организации торговой сети. Хозяйствующие субъекты, осуществляющие поставки товаров, в том числе, продовольственных товаров в торговые сети. Участники оборота товаров, подлежащих обязательной маркировке средствами идентификации. </w:t>
      </w:r>
      <w:proofErr w:type="spellStart"/>
      <w:r w:rsidRPr="000B5137">
        <w:rPr>
          <w:rFonts w:ascii="Times New Roman" w:hAnsi="Times New Roman" w:cs="Times New Roman"/>
          <w:sz w:val="28"/>
          <w:szCs w:val="28"/>
        </w:rPr>
        <w:t>Агрегаторы</w:t>
      </w:r>
      <w:proofErr w:type="spellEnd"/>
      <w:r w:rsidRPr="000B5137">
        <w:rPr>
          <w:rFonts w:ascii="Times New Roman" w:hAnsi="Times New Roman" w:cs="Times New Roman"/>
          <w:sz w:val="28"/>
          <w:szCs w:val="28"/>
        </w:rPr>
        <w:t xml:space="preserve"> товаров и услуг как субъекты торгового права.</w:t>
      </w:r>
    </w:p>
    <w:p w:rsidR="00F05683" w:rsidRPr="00F05683" w:rsidRDefault="00F05683" w:rsidP="000B5137">
      <w:pPr>
        <w:spacing w:after="0" w:line="360" w:lineRule="auto"/>
        <w:ind w:firstLine="567"/>
        <w:jc w:val="both"/>
        <w:rPr>
          <w:rFonts w:ascii="Times New Roman" w:hAnsi="Times New Roman" w:cs="Times New Roman"/>
          <w:b/>
          <w:i/>
          <w:sz w:val="28"/>
          <w:szCs w:val="28"/>
        </w:rPr>
      </w:pPr>
      <w:r w:rsidRPr="00F05683">
        <w:rPr>
          <w:rFonts w:ascii="Times New Roman" w:hAnsi="Times New Roman" w:cs="Times New Roman"/>
          <w:b/>
          <w:i/>
          <w:sz w:val="28"/>
          <w:szCs w:val="28"/>
        </w:rPr>
        <w:t>ТЕМА 3. Объекты торгового права</w:t>
      </w:r>
    </w:p>
    <w:p w:rsidR="00F05683" w:rsidRPr="000B5137" w:rsidRDefault="00F05683" w:rsidP="000B5137">
      <w:pPr>
        <w:spacing w:after="0" w:line="360" w:lineRule="auto"/>
        <w:ind w:firstLine="567"/>
        <w:jc w:val="both"/>
        <w:rPr>
          <w:rFonts w:ascii="Times New Roman" w:hAnsi="Times New Roman" w:cs="Times New Roman"/>
          <w:sz w:val="28"/>
          <w:szCs w:val="28"/>
        </w:rPr>
      </w:pPr>
      <w:r w:rsidRPr="000B5137">
        <w:rPr>
          <w:rFonts w:ascii="Times New Roman" w:hAnsi="Times New Roman" w:cs="Times New Roman"/>
          <w:sz w:val="28"/>
          <w:szCs w:val="28"/>
        </w:rPr>
        <w:tab/>
        <w:t xml:space="preserve">Понятие и признаки объектов торгового права. Коммерческая </w:t>
      </w:r>
      <w:proofErr w:type="spellStart"/>
      <w:r w:rsidRPr="000B5137">
        <w:rPr>
          <w:rFonts w:ascii="Times New Roman" w:hAnsi="Times New Roman" w:cs="Times New Roman"/>
          <w:sz w:val="28"/>
          <w:szCs w:val="28"/>
        </w:rPr>
        <w:t>оборотоспособность</w:t>
      </w:r>
      <w:proofErr w:type="spellEnd"/>
      <w:r w:rsidRPr="000B5137">
        <w:rPr>
          <w:rFonts w:ascii="Times New Roman" w:hAnsi="Times New Roman" w:cs="Times New Roman"/>
          <w:sz w:val="28"/>
          <w:szCs w:val="28"/>
        </w:rPr>
        <w:t xml:space="preserve"> товаров.</w:t>
      </w:r>
    </w:p>
    <w:p w:rsidR="00F05683" w:rsidRPr="000B5137" w:rsidRDefault="00F05683" w:rsidP="000B5137">
      <w:pPr>
        <w:spacing w:after="0" w:line="360" w:lineRule="auto"/>
        <w:ind w:firstLine="567"/>
        <w:jc w:val="both"/>
        <w:rPr>
          <w:rFonts w:ascii="Times New Roman" w:hAnsi="Times New Roman" w:cs="Times New Roman"/>
          <w:sz w:val="28"/>
          <w:szCs w:val="28"/>
        </w:rPr>
      </w:pPr>
      <w:r w:rsidRPr="000B5137">
        <w:rPr>
          <w:rFonts w:ascii="Times New Roman" w:hAnsi="Times New Roman" w:cs="Times New Roman"/>
          <w:sz w:val="28"/>
          <w:szCs w:val="28"/>
        </w:rPr>
        <w:t>Виды объектов торгового права. Товар как объект коммерческого</w:t>
      </w:r>
      <w:r w:rsidRPr="00F05683">
        <w:rPr>
          <w:rFonts w:ascii="Times New Roman" w:hAnsi="Times New Roman" w:cs="Times New Roman"/>
          <w:b/>
          <w:i/>
          <w:sz w:val="28"/>
          <w:szCs w:val="28"/>
        </w:rPr>
        <w:t xml:space="preserve"> </w:t>
      </w:r>
      <w:r w:rsidRPr="000B5137">
        <w:rPr>
          <w:rFonts w:ascii="Times New Roman" w:hAnsi="Times New Roman" w:cs="Times New Roman"/>
          <w:sz w:val="28"/>
          <w:szCs w:val="28"/>
        </w:rPr>
        <w:t>права. Классификация товаров. Отдельные виды товаров, подлежащие обязательной маркировке средствами идентификации. Общероссийский классификатор продукции по видам экономической деятельности. Государственная регистрация товаров.</w:t>
      </w:r>
    </w:p>
    <w:p w:rsidR="00F05683" w:rsidRPr="000B5137" w:rsidRDefault="00F05683" w:rsidP="000B5137">
      <w:pPr>
        <w:spacing w:after="0" w:line="360" w:lineRule="auto"/>
        <w:ind w:firstLine="567"/>
        <w:jc w:val="both"/>
        <w:rPr>
          <w:rFonts w:ascii="Times New Roman" w:hAnsi="Times New Roman" w:cs="Times New Roman"/>
          <w:sz w:val="28"/>
          <w:szCs w:val="28"/>
        </w:rPr>
      </w:pPr>
      <w:r w:rsidRPr="000B5137">
        <w:rPr>
          <w:rFonts w:ascii="Times New Roman" w:hAnsi="Times New Roman" w:cs="Times New Roman"/>
          <w:sz w:val="28"/>
          <w:szCs w:val="28"/>
        </w:rPr>
        <w:t>Средства индивидуализации товаров. Понятие, признаки, виды товарных знаков и их правовая охрана. Понятие и правовая охрана знака обслуживания и наименования места происхождения товаров.</w:t>
      </w:r>
    </w:p>
    <w:p w:rsidR="000B5137" w:rsidRPr="000B5137" w:rsidRDefault="00F05683" w:rsidP="009B24EB">
      <w:pPr>
        <w:spacing w:after="0" w:line="360" w:lineRule="auto"/>
        <w:ind w:firstLine="567"/>
        <w:jc w:val="both"/>
        <w:rPr>
          <w:rFonts w:ascii="Times New Roman" w:hAnsi="Times New Roman" w:cs="Times New Roman"/>
          <w:sz w:val="28"/>
          <w:szCs w:val="28"/>
        </w:rPr>
      </w:pPr>
      <w:r w:rsidRPr="000B5137">
        <w:rPr>
          <w:rFonts w:ascii="Times New Roman" w:hAnsi="Times New Roman" w:cs="Times New Roman"/>
          <w:sz w:val="28"/>
          <w:szCs w:val="28"/>
        </w:rPr>
        <w:t>Товарораспорядительные документы как объекты торгового права. Понятие, значение реквизиты.</w:t>
      </w:r>
    </w:p>
    <w:p w:rsidR="00F05683" w:rsidRPr="00F05683" w:rsidRDefault="00F05683" w:rsidP="000B5137">
      <w:pPr>
        <w:spacing w:after="0" w:line="360" w:lineRule="auto"/>
        <w:ind w:firstLine="567"/>
        <w:jc w:val="both"/>
        <w:rPr>
          <w:rFonts w:ascii="Times New Roman" w:hAnsi="Times New Roman" w:cs="Times New Roman"/>
          <w:b/>
          <w:i/>
          <w:sz w:val="28"/>
          <w:szCs w:val="28"/>
        </w:rPr>
      </w:pPr>
      <w:r w:rsidRPr="00F05683">
        <w:rPr>
          <w:rFonts w:ascii="Times New Roman" w:hAnsi="Times New Roman" w:cs="Times New Roman"/>
          <w:b/>
          <w:i/>
          <w:sz w:val="28"/>
          <w:szCs w:val="28"/>
        </w:rPr>
        <w:t>ТЕМА 4. Государственное регулирование торговой деятельности</w:t>
      </w:r>
    </w:p>
    <w:p w:rsidR="00F05683" w:rsidRPr="00F05683" w:rsidRDefault="00F05683" w:rsidP="000B5137">
      <w:pPr>
        <w:spacing w:after="0" w:line="360" w:lineRule="auto"/>
        <w:ind w:firstLine="567"/>
        <w:jc w:val="both"/>
        <w:rPr>
          <w:rFonts w:ascii="Times New Roman" w:hAnsi="Times New Roman" w:cs="Times New Roman"/>
          <w:sz w:val="28"/>
          <w:szCs w:val="28"/>
        </w:rPr>
      </w:pPr>
      <w:r w:rsidRPr="00F05683">
        <w:rPr>
          <w:rFonts w:ascii="Times New Roman" w:hAnsi="Times New Roman" w:cs="Times New Roman"/>
          <w:sz w:val="28"/>
          <w:szCs w:val="28"/>
        </w:rPr>
        <w:t>Понятие и цели государственного регулирования торговой деятельности.</w:t>
      </w:r>
    </w:p>
    <w:p w:rsidR="000B5137" w:rsidRPr="00F05683" w:rsidRDefault="00F05683" w:rsidP="009B24EB">
      <w:pPr>
        <w:spacing w:after="0" w:line="360" w:lineRule="auto"/>
        <w:ind w:firstLine="567"/>
        <w:jc w:val="both"/>
        <w:rPr>
          <w:rFonts w:ascii="Times New Roman" w:hAnsi="Times New Roman" w:cs="Times New Roman"/>
          <w:sz w:val="28"/>
          <w:szCs w:val="28"/>
        </w:rPr>
      </w:pPr>
      <w:r w:rsidRPr="00F05683">
        <w:rPr>
          <w:rFonts w:ascii="Times New Roman" w:hAnsi="Times New Roman" w:cs="Times New Roman"/>
          <w:sz w:val="28"/>
          <w:szCs w:val="28"/>
        </w:rPr>
        <w:lastRenderedPageBreak/>
        <w:t xml:space="preserve">Нормативно-правовые акты, содержащие нормы о государственном регулировании торговой деятельности.  ФЗ от 28 декабря 2009 г. № 381-ФЗ «Об основах государственного регулирования торговой деятельности в Российской Федерации». Методы государственного регулирования торговой деятельности. Полномочия Правительства РФ, федеральных органов исполнительной власти в области государственного регулирования торговой деятельности. Полномочия органов государственной власти субъектов РФ, органов местного самоуправления в сфере регулирования торговой деятельности. Участие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и некоммерческих организаций, объединяющих хозяйствующих субъектов, осуществляющих поставки товаров. Государственная информационная система мониторинга за оборотом товаров, подлежащих обязательной маркировке средствами идентификации.  Государственный контроль (надзор), муниципальный контроль в области торговой деятельности. Государственная информационная система мониторинга за оборотом товаров, подлежащих обязательной маркировке средствами идентификации. Планирование развития торговли. Государственное регулирование цен в торговле. Налогообложение торговой деятельности. Меры по развитию торговой деятельности. </w:t>
      </w:r>
    </w:p>
    <w:p w:rsidR="00F05683" w:rsidRPr="00F05683" w:rsidRDefault="00F05683" w:rsidP="000B5137">
      <w:pPr>
        <w:spacing w:after="0" w:line="360" w:lineRule="auto"/>
        <w:ind w:firstLine="567"/>
        <w:jc w:val="both"/>
        <w:rPr>
          <w:rFonts w:ascii="Times New Roman" w:hAnsi="Times New Roman" w:cs="Times New Roman"/>
          <w:b/>
          <w:i/>
          <w:sz w:val="28"/>
          <w:szCs w:val="28"/>
        </w:rPr>
      </w:pPr>
      <w:r w:rsidRPr="00F05683">
        <w:rPr>
          <w:rFonts w:ascii="Times New Roman" w:hAnsi="Times New Roman" w:cs="Times New Roman"/>
          <w:b/>
          <w:i/>
          <w:sz w:val="28"/>
          <w:szCs w:val="28"/>
        </w:rPr>
        <w:t>ТЕМА 5. Понятие, структура и инфраструктура товарного рынка</w:t>
      </w:r>
    </w:p>
    <w:p w:rsidR="00F05683" w:rsidRPr="00F05683" w:rsidRDefault="00F05683" w:rsidP="000B5137">
      <w:pPr>
        <w:spacing w:after="0" w:line="360" w:lineRule="auto"/>
        <w:ind w:firstLine="567"/>
        <w:jc w:val="both"/>
        <w:rPr>
          <w:rFonts w:ascii="Times New Roman" w:hAnsi="Times New Roman" w:cs="Times New Roman"/>
          <w:sz w:val="28"/>
          <w:szCs w:val="28"/>
        </w:rPr>
      </w:pPr>
      <w:r w:rsidRPr="00F05683">
        <w:rPr>
          <w:rFonts w:ascii="Times New Roman" w:hAnsi="Times New Roman" w:cs="Times New Roman"/>
          <w:b/>
          <w:i/>
          <w:sz w:val="28"/>
          <w:szCs w:val="28"/>
        </w:rPr>
        <w:tab/>
      </w:r>
      <w:r w:rsidRPr="00F05683">
        <w:rPr>
          <w:rFonts w:ascii="Times New Roman" w:hAnsi="Times New Roman" w:cs="Times New Roman"/>
          <w:sz w:val="28"/>
          <w:szCs w:val="28"/>
        </w:rPr>
        <w:t>Понятие товарного рынка. Виды товарных рынков. Рынок товаров производственного назначения (рынок средств производства) и потребительский рынок. Продуктовые (товарные) и географические границы товарного рынка.</w:t>
      </w:r>
    </w:p>
    <w:p w:rsidR="00F05683" w:rsidRPr="00F05683" w:rsidRDefault="00F05683" w:rsidP="000B5137">
      <w:pPr>
        <w:spacing w:after="0" w:line="360" w:lineRule="auto"/>
        <w:ind w:firstLine="567"/>
        <w:jc w:val="both"/>
        <w:rPr>
          <w:rFonts w:ascii="Times New Roman" w:hAnsi="Times New Roman" w:cs="Times New Roman"/>
          <w:sz w:val="28"/>
          <w:szCs w:val="28"/>
        </w:rPr>
      </w:pPr>
      <w:r w:rsidRPr="00F05683">
        <w:rPr>
          <w:rFonts w:ascii="Times New Roman" w:hAnsi="Times New Roman" w:cs="Times New Roman"/>
          <w:sz w:val="28"/>
          <w:szCs w:val="28"/>
        </w:rPr>
        <w:tab/>
        <w:t>Структура товарного рынка – изготовители (производители) товара; посреднические организации (сбытовая сеть); потребители. Вертикальные и горизонтальные системы сбыта и закупок.</w:t>
      </w:r>
    </w:p>
    <w:p w:rsidR="00F05683" w:rsidRPr="00F05683" w:rsidRDefault="00F05683" w:rsidP="009B24EB">
      <w:pPr>
        <w:spacing w:after="0" w:line="360" w:lineRule="auto"/>
        <w:ind w:firstLine="567"/>
        <w:jc w:val="both"/>
        <w:rPr>
          <w:rFonts w:ascii="Times New Roman" w:hAnsi="Times New Roman" w:cs="Times New Roman"/>
          <w:sz w:val="28"/>
          <w:szCs w:val="28"/>
        </w:rPr>
      </w:pPr>
      <w:r w:rsidRPr="00F05683">
        <w:rPr>
          <w:rFonts w:ascii="Times New Roman" w:hAnsi="Times New Roman" w:cs="Times New Roman"/>
          <w:sz w:val="28"/>
          <w:szCs w:val="28"/>
        </w:rPr>
        <w:tab/>
        <w:t>Инфраструктура товарного рынка: понятие. Формирование инфраструктуры товарного рынка. Характеристика подсистем инфраструктуры товарного рынка.</w:t>
      </w:r>
    </w:p>
    <w:p w:rsidR="00F05683" w:rsidRPr="00F05683" w:rsidRDefault="00F05683" w:rsidP="000B5137">
      <w:pPr>
        <w:spacing w:after="0" w:line="360" w:lineRule="auto"/>
        <w:ind w:firstLine="567"/>
        <w:jc w:val="both"/>
        <w:rPr>
          <w:rFonts w:ascii="Times New Roman" w:hAnsi="Times New Roman" w:cs="Times New Roman"/>
          <w:sz w:val="28"/>
          <w:szCs w:val="28"/>
        </w:rPr>
      </w:pPr>
      <w:r w:rsidRPr="00F05683">
        <w:rPr>
          <w:rFonts w:ascii="Times New Roman" w:hAnsi="Times New Roman" w:cs="Times New Roman"/>
          <w:b/>
          <w:i/>
          <w:sz w:val="28"/>
          <w:szCs w:val="28"/>
        </w:rPr>
        <w:lastRenderedPageBreak/>
        <w:t xml:space="preserve">ТЕМА 6. Правовое </w:t>
      </w:r>
      <w:proofErr w:type="gramStart"/>
      <w:r w:rsidRPr="00F05683">
        <w:rPr>
          <w:rFonts w:ascii="Times New Roman" w:hAnsi="Times New Roman" w:cs="Times New Roman"/>
          <w:b/>
          <w:i/>
          <w:sz w:val="28"/>
          <w:szCs w:val="28"/>
        </w:rPr>
        <w:t>обеспечение  качества</w:t>
      </w:r>
      <w:proofErr w:type="gramEnd"/>
      <w:r w:rsidRPr="00F05683">
        <w:rPr>
          <w:rFonts w:ascii="Times New Roman" w:hAnsi="Times New Roman" w:cs="Times New Roman"/>
          <w:b/>
          <w:i/>
          <w:sz w:val="28"/>
          <w:szCs w:val="28"/>
        </w:rPr>
        <w:t xml:space="preserve"> и безопасности товаров и услуг, направленных на продвижение товара</w:t>
      </w:r>
    </w:p>
    <w:p w:rsidR="000B5137" w:rsidRDefault="00F05683" w:rsidP="009B24EB">
      <w:pPr>
        <w:spacing w:after="0" w:line="360" w:lineRule="auto"/>
        <w:ind w:firstLine="567"/>
        <w:jc w:val="both"/>
        <w:rPr>
          <w:rFonts w:ascii="Times New Roman" w:hAnsi="Times New Roman" w:cs="Times New Roman"/>
          <w:b/>
          <w:i/>
          <w:sz w:val="28"/>
          <w:szCs w:val="28"/>
        </w:rPr>
      </w:pPr>
      <w:r w:rsidRPr="00F05683">
        <w:rPr>
          <w:rFonts w:ascii="Times New Roman" w:hAnsi="Times New Roman" w:cs="Times New Roman"/>
          <w:sz w:val="28"/>
          <w:szCs w:val="28"/>
        </w:rPr>
        <w:t xml:space="preserve">Нормативно-правовые акты, регулирующие обеспечение и безопасность товаров и услуг, направленных на продвижение товаров. Понятие безопасности продукции и связанных с ней процессов производства, эксплуатации, хранения, перевозки, реализации и утилизации. Понятие и цели принятия технического регламента; виды технических регламентов. Содержание и порядок принятия технического регламента. Понятие и значение контроля (надзора) за соблюдением требований технических регламентов. Понятие и </w:t>
      </w:r>
      <w:proofErr w:type="gramStart"/>
      <w:r w:rsidRPr="00F05683">
        <w:rPr>
          <w:rFonts w:ascii="Times New Roman" w:hAnsi="Times New Roman" w:cs="Times New Roman"/>
          <w:sz w:val="28"/>
          <w:szCs w:val="28"/>
        </w:rPr>
        <w:t>принципы  стандартизации</w:t>
      </w:r>
      <w:proofErr w:type="gramEnd"/>
      <w:r w:rsidRPr="00F05683">
        <w:rPr>
          <w:rFonts w:ascii="Times New Roman" w:hAnsi="Times New Roman" w:cs="Times New Roman"/>
          <w:sz w:val="28"/>
          <w:szCs w:val="28"/>
        </w:rPr>
        <w:t>. Участники работ по стандартизации. Виды документов в области стандартизации.  Планирование работ по стандартизации. Разработка и утверждение документов национальной системы стандартизации. Применение документов национальной системы стандартизации. Информационное обеспечение в сфере стандартизации. Понятие и формы подтверждение соответствия: добровольная сертификация; декларирование соответствия и обязательная сертификация как формы обязательного подтверждения соответствия. Товары, подлежащие обязательной сертификации, перечень которых утвержден постановлением Правительства РФ.  Документы в сфере подтверждения соответствия (знак соответствия, декларация о соответствии, сертификат соответствия, знак обращения на рынке). Обеспечение единства измерений. Аккредитация в национальной системе аккредитации. Маркировка отдельных товаров средствами идентификации. Меры юридической ответственности и защиты, применяемые за нарушения в области качества и безопасности</w:t>
      </w:r>
      <w:r w:rsidR="000B5137">
        <w:rPr>
          <w:rFonts w:ascii="Times New Roman" w:hAnsi="Times New Roman" w:cs="Times New Roman"/>
          <w:b/>
          <w:i/>
          <w:sz w:val="28"/>
          <w:szCs w:val="28"/>
        </w:rPr>
        <w:t xml:space="preserve"> </w:t>
      </w:r>
      <w:r w:rsidR="000B5137" w:rsidRPr="000B5137">
        <w:rPr>
          <w:rFonts w:ascii="Times New Roman" w:hAnsi="Times New Roman" w:cs="Times New Roman"/>
          <w:sz w:val="28"/>
          <w:szCs w:val="28"/>
        </w:rPr>
        <w:t>продукции.</w:t>
      </w:r>
    </w:p>
    <w:p w:rsidR="00F05683" w:rsidRPr="00F05683" w:rsidRDefault="00F05683" w:rsidP="000B5137">
      <w:pPr>
        <w:spacing w:after="0" w:line="360" w:lineRule="auto"/>
        <w:ind w:firstLine="567"/>
        <w:jc w:val="both"/>
        <w:rPr>
          <w:rFonts w:ascii="Times New Roman" w:hAnsi="Times New Roman" w:cs="Times New Roman"/>
          <w:b/>
          <w:i/>
          <w:sz w:val="28"/>
          <w:szCs w:val="28"/>
        </w:rPr>
      </w:pPr>
      <w:r w:rsidRPr="00F05683">
        <w:rPr>
          <w:rFonts w:ascii="Times New Roman" w:hAnsi="Times New Roman" w:cs="Times New Roman"/>
          <w:b/>
          <w:i/>
          <w:sz w:val="28"/>
          <w:szCs w:val="28"/>
        </w:rPr>
        <w:t>ТЕМА 7. Антимонопольное регулирование в сфере торговой деятельности.</w:t>
      </w:r>
    </w:p>
    <w:p w:rsidR="000B5137" w:rsidRPr="009B24EB" w:rsidRDefault="00F05683" w:rsidP="009B24EB">
      <w:pPr>
        <w:spacing w:after="0" w:line="360" w:lineRule="auto"/>
        <w:ind w:firstLine="567"/>
        <w:jc w:val="both"/>
        <w:rPr>
          <w:rFonts w:ascii="Times New Roman" w:hAnsi="Times New Roman" w:cs="Times New Roman"/>
          <w:sz w:val="28"/>
          <w:szCs w:val="28"/>
        </w:rPr>
      </w:pPr>
      <w:r w:rsidRPr="00F05683">
        <w:rPr>
          <w:rFonts w:ascii="Times New Roman" w:hAnsi="Times New Roman" w:cs="Times New Roman"/>
          <w:sz w:val="28"/>
          <w:szCs w:val="28"/>
        </w:rPr>
        <w:t xml:space="preserve">Понятие и значение антимонопольного регулирования в сфере торговой деятельности. Антимонопольные правила для хозяйствующих субъектов, осуществляющих торговую деятельность, и хозяйствующих субъектов, осуществляющих поставки продовольственных товаров. Ограничение </w:t>
      </w:r>
      <w:r w:rsidRPr="00F05683">
        <w:rPr>
          <w:rFonts w:ascii="Times New Roman" w:hAnsi="Times New Roman" w:cs="Times New Roman"/>
          <w:sz w:val="28"/>
          <w:szCs w:val="28"/>
        </w:rPr>
        <w:lastRenderedPageBreak/>
        <w:t>приобретения, аренды хозяйствующими субъектами, осуществляющими розничную торговлю продовольственными товарами посредством организации торговой сети, дополнительной площади торговых объектов. Антимонопольные требования к органам государственной власти субъектов Российской Федерации, органам местного самоуправления в области регул</w:t>
      </w:r>
      <w:r w:rsidR="009B24EB">
        <w:rPr>
          <w:rFonts w:ascii="Times New Roman" w:hAnsi="Times New Roman" w:cs="Times New Roman"/>
          <w:sz w:val="28"/>
          <w:szCs w:val="28"/>
        </w:rPr>
        <w:t>ирования торговой деятельности.</w:t>
      </w:r>
    </w:p>
    <w:p w:rsidR="00F05683" w:rsidRPr="00F05683" w:rsidRDefault="00F05683" w:rsidP="000B5137">
      <w:pPr>
        <w:spacing w:after="0" w:line="360" w:lineRule="auto"/>
        <w:ind w:firstLine="567"/>
        <w:jc w:val="both"/>
        <w:rPr>
          <w:rFonts w:ascii="Times New Roman" w:hAnsi="Times New Roman" w:cs="Times New Roman"/>
          <w:b/>
          <w:i/>
          <w:sz w:val="28"/>
          <w:szCs w:val="28"/>
        </w:rPr>
      </w:pPr>
      <w:r w:rsidRPr="00F05683">
        <w:rPr>
          <w:rFonts w:ascii="Times New Roman" w:hAnsi="Times New Roman" w:cs="Times New Roman"/>
          <w:b/>
          <w:i/>
          <w:sz w:val="28"/>
          <w:szCs w:val="28"/>
        </w:rPr>
        <w:t>ТЕМА 8. Понятие, признаки и классификация торговых договоров</w:t>
      </w:r>
    </w:p>
    <w:p w:rsidR="00F05683" w:rsidRPr="00F05683" w:rsidRDefault="00F05683" w:rsidP="000B5137">
      <w:pPr>
        <w:spacing w:after="0" w:line="360" w:lineRule="auto"/>
        <w:ind w:firstLine="567"/>
        <w:jc w:val="both"/>
        <w:rPr>
          <w:rFonts w:ascii="Times New Roman" w:hAnsi="Times New Roman" w:cs="Times New Roman"/>
          <w:sz w:val="28"/>
          <w:szCs w:val="28"/>
        </w:rPr>
      </w:pPr>
      <w:r w:rsidRPr="00F05683">
        <w:rPr>
          <w:rFonts w:ascii="Times New Roman" w:hAnsi="Times New Roman" w:cs="Times New Roman"/>
          <w:sz w:val="28"/>
          <w:szCs w:val="28"/>
        </w:rPr>
        <w:tab/>
        <w:t>Понятие и признаки торговых договоров. Принцип свободы договора и его реализация в сфере торговой деятельности.</w:t>
      </w:r>
    </w:p>
    <w:p w:rsidR="00F05683" w:rsidRPr="00F05683" w:rsidRDefault="00F05683" w:rsidP="000B5137">
      <w:pPr>
        <w:spacing w:after="0" w:line="360" w:lineRule="auto"/>
        <w:ind w:firstLine="567"/>
        <w:jc w:val="both"/>
        <w:rPr>
          <w:rFonts w:ascii="Times New Roman" w:hAnsi="Times New Roman" w:cs="Times New Roman"/>
          <w:sz w:val="28"/>
          <w:szCs w:val="28"/>
        </w:rPr>
      </w:pPr>
      <w:r w:rsidRPr="00F05683">
        <w:rPr>
          <w:rFonts w:ascii="Times New Roman" w:hAnsi="Times New Roman" w:cs="Times New Roman"/>
          <w:sz w:val="28"/>
          <w:szCs w:val="28"/>
        </w:rPr>
        <w:t>Классификация торговых договоров. Реализационные договоры. Посреднические договоры. Договоры возмездного оказания услуг, направленные на продвижение товаров. Организационные договоры.</w:t>
      </w:r>
    </w:p>
    <w:p w:rsidR="00B3368D" w:rsidRPr="00F05683" w:rsidRDefault="00F05683" w:rsidP="000B5137">
      <w:pPr>
        <w:spacing w:after="0" w:line="360" w:lineRule="auto"/>
        <w:ind w:firstLine="567"/>
        <w:jc w:val="both"/>
        <w:rPr>
          <w:rFonts w:ascii="Times New Roman" w:hAnsi="Times New Roman" w:cs="Times New Roman"/>
          <w:sz w:val="28"/>
          <w:szCs w:val="28"/>
        </w:rPr>
      </w:pPr>
      <w:r w:rsidRPr="00F05683">
        <w:rPr>
          <w:rFonts w:ascii="Times New Roman" w:hAnsi="Times New Roman" w:cs="Times New Roman"/>
          <w:sz w:val="28"/>
          <w:szCs w:val="28"/>
        </w:rPr>
        <w:t>Структура договорных связей в торговой деятельности. Прямые договорные связи и договорные связи с участие посреднических организаций.</w:t>
      </w:r>
    </w:p>
    <w:p w:rsidR="00B3368D" w:rsidRDefault="00B3368D" w:rsidP="000B5137">
      <w:pPr>
        <w:spacing w:after="0" w:line="288" w:lineRule="auto"/>
        <w:jc w:val="both"/>
        <w:rPr>
          <w:rFonts w:ascii="Times New Roman" w:hAnsi="Times New Roman" w:cs="Times New Roman"/>
          <w:sz w:val="28"/>
          <w:szCs w:val="28"/>
        </w:rPr>
      </w:pPr>
    </w:p>
    <w:p w:rsidR="00C608BA" w:rsidRDefault="007F0E7A" w:rsidP="009A53BA">
      <w:pPr>
        <w:pStyle w:val="2"/>
        <w:spacing w:before="0" w:line="360" w:lineRule="auto"/>
        <w:jc w:val="center"/>
        <w:rPr>
          <w:rFonts w:ascii="Times New Roman" w:hAnsi="Times New Roman" w:cs="Times New Roman"/>
          <w:i/>
          <w:color w:val="auto"/>
          <w:sz w:val="28"/>
        </w:rPr>
      </w:pPr>
      <w:bookmarkStart w:id="9" w:name="_Toc171424885"/>
      <w:r w:rsidRPr="007F0E7A">
        <w:rPr>
          <w:rFonts w:ascii="Times New Roman" w:hAnsi="Times New Roman" w:cs="Times New Roman"/>
          <w:i/>
          <w:color w:val="auto"/>
          <w:sz w:val="28"/>
        </w:rPr>
        <w:t>5.2. Учебно-тематический план</w:t>
      </w:r>
      <w:bookmarkEnd w:id="9"/>
    </w:p>
    <w:p w:rsidR="000B5137" w:rsidRPr="000B5137" w:rsidRDefault="000B5137" w:rsidP="000B5137">
      <w:pPr>
        <w:suppressAutoHyphens/>
        <w:spacing w:after="0" w:line="240" w:lineRule="auto"/>
        <w:ind w:right="-132"/>
        <w:jc w:val="center"/>
        <w:rPr>
          <w:rFonts w:ascii="Times New Roman" w:eastAsia="Calibri" w:hAnsi="Times New Roman" w:cs="Times New Roman"/>
          <w:i/>
          <w:kern w:val="2"/>
          <w:sz w:val="28"/>
          <w:szCs w:val="28"/>
          <w:u w:val="single"/>
          <w:lang w:eastAsia="ar-SA"/>
        </w:rPr>
      </w:pPr>
      <w:r w:rsidRPr="000B5137">
        <w:rPr>
          <w:rFonts w:ascii="Times New Roman" w:eastAsia="Calibri" w:hAnsi="Times New Roman" w:cs="Times New Roman"/>
          <w:i/>
          <w:kern w:val="2"/>
          <w:sz w:val="28"/>
          <w:szCs w:val="28"/>
          <w:u w:val="single"/>
          <w:lang w:eastAsia="ar-SA"/>
        </w:rPr>
        <w:t xml:space="preserve">Очная форма обучения / очно/заочная форма обучения / заочная ускоренная </w:t>
      </w:r>
    </w:p>
    <w:p w:rsidR="000B5137" w:rsidRPr="000B5137" w:rsidRDefault="000B5137" w:rsidP="000B5137">
      <w:pPr>
        <w:suppressAutoHyphens/>
        <w:spacing w:after="0" w:line="240" w:lineRule="auto"/>
        <w:ind w:right="-132"/>
        <w:jc w:val="center"/>
        <w:rPr>
          <w:rFonts w:ascii="Times New Roman" w:eastAsia="Calibri" w:hAnsi="Times New Roman" w:cs="Times New Roman"/>
          <w:i/>
          <w:kern w:val="2"/>
          <w:sz w:val="28"/>
          <w:szCs w:val="28"/>
          <w:u w:val="single"/>
          <w:lang w:eastAsia="ar-SA"/>
        </w:rPr>
      </w:pPr>
      <w:r w:rsidRPr="000B5137">
        <w:rPr>
          <w:rFonts w:ascii="Times New Roman" w:eastAsia="Calibri" w:hAnsi="Times New Roman" w:cs="Times New Roman"/>
          <w:i/>
          <w:kern w:val="2"/>
          <w:sz w:val="28"/>
          <w:szCs w:val="28"/>
          <w:u w:val="single"/>
          <w:lang w:eastAsia="ar-SA"/>
        </w:rPr>
        <w:t>на базе ВО форма обучения</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8"/>
        <w:gridCol w:w="896"/>
        <w:gridCol w:w="708"/>
        <w:gridCol w:w="709"/>
        <w:gridCol w:w="1089"/>
        <w:gridCol w:w="1134"/>
        <w:gridCol w:w="824"/>
        <w:gridCol w:w="2126"/>
      </w:tblGrid>
      <w:tr w:rsidR="00B86A0E" w:rsidRPr="00B86A0E" w:rsidTr="00D1174D">
        <w:trPr>
          <w:trHeight w:val="364"/>
          <w:jc w:val="center"/>
        </w:trPr>
        <w:tc>
          <w:tcPr>
            <w:tcW w:w="568" w:type="dxa"/>
            <w:vMerge w:val="restart"/>
            <w:shd w:val="clear" w:color="auto" w:fill="auto"/>
            <w:vAlign w:val="center"/>
          </w:tcPr>
          <w:p w:rsidR="00B86A0E" w:rsidRPr="00B86A0E" w:rsidRDefault="00B86A0E" w:rsidP="00735C93">
            <w:pPr>
              <w:suppressAutoHyphens/>
              <w:spacing w:after="0"/>
              <w:jc w:val="center"/>
              <w:rPr>
                <w:rFonts w:ascii="Times New Roman" w:hAnsi="Times New Roman" w:cs="Times New Roman"/>
                <w:b/>
                <w:sz w:val="24"/>
                <w:szCs w:val="24"/>
              </w:rPr>
            </w:pPr>
            <w:r w:rsidRPr="00B86A0E">
              <w:rPr>
                <w:rFonts w:ascii="Times New Roman" w:hAnsi="Times New Roman" w:cs="Times New Roman"/>
                <w:b/>
                <w:sz w:val="24"/>
                <w:szCs w:val="24"/>
              </w:rPr>
              <w:t>№ п/п</w:t>
            </w:r>
          </w:p>
        </w:tc>
        <w:tc>
          <w:tcPr>
            <w:tcW w:w="2238" w:type="dxa"/>
            <w:vMerge w:val="restart"/>
            <w:shd w:val="clear" w:color="auto" w:fill="auto"/>
            <w:vAlign w:val="center"/>
          </w:tcPr>
          <w:p w:rsidR="00B86A0E" w:rsidRPr="00B86A0E" w:rsidRDefault="00B86A0E" w:rsidP="00735C93">
            <w:pPr>
              <w:suppressAutoHyphens/>
              <w:spacing w:after="0"/>
              <w:jc w:val="center"/>
              <w:rPr>
                <w:rFonts w:ascii="Times New Roman" w:hAnsi="Times New Roman" w:cs="Times New Roman"/>
                <w:b/>
                <w:sz w:val="24"/>
                <w:szCs w:val="24"/>
              </w:rPr>
            </w:pPr>
            <w:r w:rsidRPr="00B86A0E">
              <w:rPr>
                <w:rFonts w:ascii="Times New Roman" w:hAnsi="Times New Roman" w:cs="Times New Roman"/>
                <w:b/>
                <w:sz w:val="24"/>
                <w:szCs w:val="24"/>
              </w:rPr>
              <w:t>Наименование темы (раздела) дисциплины</w:t>
            </w:r>
          </w:p>
        </w:tc>
        <w:tc>
          <w:tcPr>
            <w:tcW w:w="5360" w:type="dxa"/>
            <w:gridSpan w:val="6"/>
            <w:shd w:val="clear" w:color="auto" w:fill="auto"/>
            <w:vAlign w:val="center"/>
          </w:tcPr>
          <w:p w:rsidR="00B86A0E" w:rsidRPr="00B86A0E" w:rsidRDefault="00B86A0E" w:rsidP="00735C93">
            <w:pPr>
              <w:suppressAutoHyphens/>
              <w:autoSpaceDE w:val="0"/>
              <w:autoSpaceDN w:val="0"/>
              <w:adjustRightInd w:val="0"/>
              <w:spacing w:after="0"/>
              <w:jc w:val="center"/>
              <w:rPr>
                <w:rFonts w:ascii="Times New Roman" w:hAnsi="Times New Roman" w:cs="Times New Roman"/>
                <w:sz w:val="24"/>
                <w:szCs w:val="24"/>
              </w:rPr>
            </w:pPr>
            <w:r w:rsidRPr="00B86A0E">
              <w:rPr>
                <w:rFonts w:ascii="Times New Roman" w:hAnsi="Times New Roman" w:cs="Times New Roman"/>
                <w:b/>
                <w:sz w:val="24"/>
                <w:szCs w:val="24"/>
              </w:rPr>
              <w:t>Трудоёмкость в часах</w:t>
            </w:r>
          </w:p>
        </w:tc>
        <w:tc>
          <w:tcPr>
            <w:tcW w:w="2126" w:type="dxa"/>
            <w:vMerge w:val="restart"/>
            <w:vAlign w:val="center"/>
          </w:tcPr>
          <w:p w:rsidR="00B86A0E" w:rsidRPr="00B86A0E" w:rsidRDefault="00B86A0E" w:rsidP="00735C93">
            <w:pPr>
              <w:suppressAutoHyphens/>
              <w:autoSpaceDE w:val="0"/>
              <w:autoSpaceDN w:val="0"/>
              <w:adjustRightInd w:val="0"/>
              <w:spacing w:after="0"/>
              <w:jc w:val="center"/>
              <w:rPr>
                <w:rFonts w:ascii="Times New Roman" w:hAnsi="Times New Roman" w:cs="Times New Roman"/>
                <w:b/>
                <w:sz w:val="24"/>
                <w:szCs w:val="24"/>
              </w:rPr>
            </w:pPr>
            <w:r w:rsidRPr="00B86A0E">
              <w:rPr>
                <w:rFonts w:ascii="Times New Roman" w:hAnsi="Times New Roman" w:cs="Times New Roman"/>
                <w:b/>
                <w:sz w:val="24"/>
                <w:szCs w:val="24"/>
              </w:rPr>
              <w:t>Формы текущего контроля успеваемости</w:t>
            </w:r>
          </w:p>
        </w:tc>
      </w:tr>
      <w:tr w:rsidR="00B86A0E" w:rsidRPr="00B86A0E" w:rsidTr="00D1174D">
        <w:trPr>
          <w:trHeight w:val="258"/>
          <w:jc w:val="center"/>
        </w:trPr>
        <w:tc>
          <w:tcPr>
            <w:tcW w:w="568" w:type="dxa"/>
            <w:vMerge/>
            <w:shd w:val="clear" w:color="auto" w:fill="auto"/>
            <w:vAlign w:val="center"/>
          </w:tcPr>
          <w:p w:rsidR="00B86A0E" w:rsidRPr="00B86A0E" w:rsidRDefault="00B86A0E" w:rsidP="00735C93">
            <w:pPr>
              <w:suppressAutoHyphens/>
              <w:spacing w:after="0" w:line="360" w:lineRule="auto"/>
              <w:jc w:val="center"/>
              <w:rPr>
                <w:rFonts w:ascii="Times New Roman" w:hAnsi="Times New Roman" w:cs="Times New Roman"/>
                <w:b/>
                <w:sz w:val="24"/>
                <w:szCs w:val="24"/>
              </w:rPr>
            </w:pPr>
          </w:p>
        </w:tc>
        <w:tc>
          <w:tcPr>
            <w:tcW w:w="2238" w:type="dxa"/>
            <w:vMerge/>
            <w:shd w:val="clear" w:color="auto" w:fill="auto"/>
            <w:vAlign w:val="center"/>
          </w:tcPr>
          <w:p w:rsidR="00B86A0E" w:rsidRPr="00B86A0E" w:rsidRDefault="00B86A0E" w:rsidP="00735C93">
            <w:pPr>
              <w:suppressAutoHyphens/>
              <w:spacing w:after="0" w:line="360" w:lineRule="auto"/>
              <w:jc w:val="center"/>
              <w:rPr>
                <w:rFonts w:ascii="Times New Roman" w:hAnsi="Times New Roman" w:cs="Times New Roman"/>
                <w:b/>
                <w:sz w:val="24"/>
                <w:szCs w:val="24"/>
              </w:rPr>
            </w:pPr>
          </w:p>
        </w:tc>
        <w:tc>
          <w:tcPr>
            <w:tcW w:w="896" w:type="dxa"/>
            <w:vMerge w:val="restart"/>
            <w:shd w:val="clear" w:color="auto" w:fill="auto"/>
            <w:vAlign w:val="center"/>
          </w:tcPr>
          <w:p w:rsidR="00B86A0E" w:rsidRPr="00B86A0E" w:rsidRDefault="00B86A0E" w:rsidP="00735C93">
            <w:pPr>
              <w:suppressAutoHyphens/>
              <w:autoSpaceDE w:val="0"/>
              <w:autoSpaceDN w:val="0"/>
              <w:adjustRightInd w:val="0"/>
              <w:spacing w:after="0"/>
              <w:ind w:right="-104"/>
              <w:jc w:val="center"/>
              <w:rPr>
                <w:rFonts w:ascii="Times New Roman" w:hAnsi="Times New Roman" w:cs="Times New Roman"/>
                <w:b/>
                <w:sz w:val="24"/>
                <w:szCs w:val="24"/>
              </w:rPr>
            </w:pPr>
            <w:r w:rsidRPr="00B86A0E">
              <w:rPr>
                <w:rFonts w:ascii="Times New Roman" w:hAnsi="Times New Roman" w:cs="Times New Roman"/>
                <w:b/>
                <w:sz w:val="24"/>
                <w:szCs w:val="24"/>
              </w:rPr>
              <w:t>Всего</w:t>
            </w:r>
          </w:p>
        </w:tc>
        <w:tc>
          <w:tcPr>
            <w:tcW w:w="3640" w:type="dxa"/>
            <w:gridSpan w:val="4"/>
            <w:shd w:val="clear" w:color="auto" w:fill="auto"/>
            <w:vAlign w:val="center"/>
          </w:tcPr>
          <w:p w:rsidR="00B86A0E" w:rsidRPr="00B86A0E" w:rsidRDefault="00B86A0E" w:rsidP="00735C93">
            <w:pPr>
              <w:suppressAutoHyphens/>
              <w:autoSpaceDE w:val="0"/>
              <w:autoSpaceDN w:val="0"/>
              <w:adjustRightInd w:val="0"/>
              <w:spacing w:after="0"/>
              <w:jc w:val="center"/>
              <w:rPr>
                <w:rFonts w:ascii="Times New Roman" w:hAnsi="Times New Roman" w:cs="Times New Roman"/>
                <w:b/>
                <w:sz w:val="24"/>
                <w:szCs w:val="24"/>
              </w:rPr>
            </w:pPr>
            <w:r w:rsidRPr="00B86A0E">
              <w:rPr>
                <w:rFonts w:ascii="Times New Roman" w:hAnsi="Times New Roman" w:cs="Times New Roman"/>
                <w:b/>
                <w:sz w:val="24"/>
                <w:szCs w:val="24"/>
              </w:rPr>
              <w:t>Аудиторная работа</w:t>
            </w:r>
          </w:p>
        </w:tc>
        <w:tc>
          <w:tcPr>
            <w:tcW w:w="824" w:type="dxa"/>
            <w:vMerge w:val="restart"/>
            <w:vAlign w:val="center"/>
          </w:tcPr>
          <w:p w:rsidR="00B86A0E" w:rsidRPr="00B86A0E" w:rsidRDefault="00B86A0E" w:rsidP="00735C93">
            <w:pPr>
              <w:suppressAutoHyphens/>
              <w:autoSpaceDE w:val="0"/>
              <w:autoSpaceDN w:val="0"/>
              <w:adjustRightInd w:val="0"/>
              <w:spacing w:after="0"/>
              <w:ind w:left="-108" w:right="-105"/>
              <w:jc w:val="center"/>
              <w:rPr>
                <w:rFonts w:ascii="Times New Roman" w:hAnsi="Times New Roman" w:cs="Times New Roman"/>
                <w:b/>
                <w:sz w:val="24"/>
                <w:szCs w:val="24"/>
              </w:rPr>
            </w:pPr>
            <w:r w:rsidRPr="00B86A0E">
              <w:rPr>
                <w:rFonts w:ascii="Times New Roman" w:hAnsi="Times New Roman" w:cs="Times New Roman"/>
                <w:b/>
                <w:sz w:val="24"/>
                <w:szCs w:val="24"/>
              </w:rPr>
              <w:t>Самостоятельная работа</w:t>
            </w:r>
          </w:p>
        </w:tc>
        <w:tc>
          <w:tcPr>
            <w:tcW w:w="2126" w:type="dxa"/>
            <w:vMerge/>
          </w:tcPr>
          <w:p w:rsidR="00B86A0E" w:rsidRPr="00B86A0E" w:rsidRDefault="00B86A0E" w:rsidP="00735C93">
            <w:pPr>
              <w:suppressAutoHyphens/>
              <w:autoSpaceDE w:val="0"/>
              <w:autoSpaceDN w:val="0"/>
              <w:adjustRightInd w:val="0"/>
              <w:spacing w:after="0" w:line="360" w:lineRule="auto"/>
              <w:jc w:val="center"/>
              <w:rPr>
                <w:rFonts w:ascii="Times New Roman" w:hAnsi="Times New Roman" w:cs="Times New Roman"/>
                <w:b/>
                <w:sz w:val="24"/>
                <w:szCs w:val="24"/>
              </w:rPr>
            </w:pPr>
          </w:p>
        </w:tc>
      </w:tr>
      <w:tr w:rsidR="00735C93" w:rsidRPr="00B86A0E" w:rsidTr="00D1174D">
        <w:trPr>
          <w:jc w:val="center"/>
        </w:trPr>
        <w:tc>
          <w:tcPr>
            <w:tcW w:w="568" w:type="dxa"/>
            <w:vMerge/>
            <w:shd w:val="clear" w:color="auto" w:fill="auto"/>
            <w:vAlign w:val="center"/>
          </w:tcPr>
          <w:p w:rsidR="00735C93" w:rsidRPr="00B86A0E" w:rsidRDefault="00735C93" w:rsidP="00735C93">
            <w:pPr>
              <w:suppressAutoHyphens/>
              <w:spacing w:line="360" w:lineRule="auto"/>
              <w:jc w:val="center"/>
              <w:rPr>
                <w:rFonts w:ascii="Times New Roman" w:hAnsi="Times New Roman" w:cs="Times New Roman"/>
                <w:b/>
                <w:sz w:val="24"/>
                <w:szCs w:val="24"/>
              </w:rPr>
            </w:pPr>
          </w:p>
        </w:tc>
        <w:tc>
          <w:tcPr>
            <w:tcW w:w="2238" w:type="dxa"/>
            <w:vMerge/>
            <w:shd w:val="clear" w:color="auto" w:fill="auto"/>
            <w:vAlign w:val="center"/>
          </w:tcPr>
          <w:p w:rsidR="00735C93" w:rsidRPr="00B86A0E" w:rsidRDefault="00735C93" w:rsidP="00735C93">
            <w:pPr>
              <w:suppressAutoHyphens/>
              <w:spacing w:line="360" w:lineRule="auto"/>
              <w:jc w:val="center"/>
              <w:rPr>
                <w:rFonts w:ascii="Times New Roman" w:hAnsi="Times New Roman" w:cs="Times New Roman"/>
                <w:b/>
                <w:sz w:val="24"/>
                <w:szCs w:val="24"/>
              </w:rPr>
            </w:pPr>
          </w:p>
        </w:tc>
        <w:tc>
          <w:tcPr>
            <w:tcW w:w="896" w:type="dxa"/>
            <w:vMerge/>
            <w:shd w:val="clear" w:color="auto" w:fill="auto"/>
            <w:vAlign w:val="center"/>
          </w:tcPr>
          <w:p w:rsidR="00735C93" w:rsidRPr="00B86A0E" w:rsidRDefault="00735C93" w:rsidP="00735C93">
            <w:pPr>
              <w:suppressAutoHyphens/>
              <w:autoSpaceDE w:val="0"/>
              <w:autoSpaceDN w:val="0"/>
              <w:adjustRightInd w:val="0"/>
              <w:spacing w:line="360" w:lineRule="auto"/>
              <w:jc w:val="center"/>
              <w:rPr>
                <w:rFonts w:ascii="Times New Roman" w:hAnsi="Times New Roman" w:cs="Times New Roman"/>
                <w:sz w:val="24"/>
                <w:szCs w:val="24"/>
              </w:rPr>
            </w:pPr>
          </w:p>
        </w:tc>
        <w:tc>
          <w:tcPr>
            <w:tcW w:w="708" w:type="dxa"/>
            <w:shd w:val="clear" w:color="auto" w:fill="auto"/>
          </w:tcPr>
          <w:p w:rsidR="00735C93" w:rsidRPr="00735C93" w:rsidRDefault="00735C93" w:rsidP="00735C93">
            <w:pPr>
              <w:widowControl w:val="0"/>
              <w:tabs>
                <w:tab w:val="right" w:pos="851"/>
              </w:tabs>
              <w:autoSpaceDE w:val="0"/>
              <w:autoSpaceDN w:val="0"/>
              <w:adjustRightInd w:val="0"/>
              <w:spacing w:line="240" w:lineRule="auto"/>
              <w:rPr>
                <w:rFonts w:ascii="Times New Roman" w:hAnsi="Times New Roman"/>
                <w:b/>
                <w:sz w:val="24"/>
                <w:szCs w:val="24"/>
              </w:rPr>
            </w:pPr>
            <w:r w:rsidRPr="00735C93">
              <w:rPr>
                <w:rFonts w:ascii="Times New Roman" w:hAnsi="Times New Roman"/>
                <w:b/>
                <w:sz w:val="24"/>
                <w:szCs w:val="24"/>
              </w:rPr>
              <w:t xml:space="preserve">Общая, в </w:t>
            </w:r>
            <w:proofErr w:type="spellStart"/>
            <w:r w:rsidRPr="00735C93">
              <w:rPr>
                <w:rFonts w:ascii="Times New Roman" w:hAnsi="Times New Roman"/>
                <w:b/>
                <w:sz w:val="24"/>
                <w:szCs w:val="24"/>
              </w:rPr>
              <w:t>т.ч</w:t>
            </w:r>
            <w:proofErr w:type="spellEnd"/>
            <w:r w:rsidRPr="00735C93">
              <w:rPr>
                <w:rFonts w:ascii="Times New Roman" w:hAnsi="Times New Roman"/>
                <w:b/>
                <w:sz w:val="24"/>
                <w:szCs w:val="24"/>
              </w:rPr>
              <w:t>.:</w:t>
            </w:r>
          </w:p>
        </w:tc>
        <w:tc>
          <w:tcPr>
            <w:tcW w:w="709" w:type="dxa"/>
            <w:shd w:val="clear" w:color="auto" w:fill="auto"/>
          </w:tcPr>
          <w:p w:rsidR="00735C93" w:rsidRPr="00735C93" w:rsidRDefault="00735C93" w:rsidP="00735C93">
            <w:pPr>
              <w:widowControl w:val="0"/>
              <w:tabs>
                <w:tab w:val="right" w:pos="851"/>
              </w:tabs>
              <w:autoSpaceDE w:val="0"/>
              <w:autoSpaceDN w:val="0"/>
              <w:adjustRightInd w:val="0"/>
              <w:spacing w:line="240" w:lineRule="auto"/>
              <w:rPr>
                <w:rFonts w:ascii="Times New Roman" w:hAnsi="Times New Roman"/>
                <w:b/>
                <w:sz w:val="24"/>
                <w:szCs w:val="24"/>
              </w:rPr>
            </w:pPr>
            <w:r w:rsidRPr="00735C93">
              <w:rPr>
                <w:rFonts w:ascii="Times New Roman" w:hAnsi="Times New Roman"/>
                <w:b/>
                <w:sz w:val="24"/>
                <w:szCs w:val="24"/>
              </w:rPr>
              <w:t>Лекции</w:t>
            </w:r>
          </w:p>
        </w:tc>
        <w:tc>
          <w:tcPr>
            <w:tcW w:w="1089" w:type="dxa"/>
            <w:shd w:val="clear" w:color="auto" w:fill="auto"/>
          </w:tcPr>
          <w:p w:rsidR="00735C93" w:rsidRPr="00735C93" w:rsidRDefault="00735C93" w:rsidP="00735C93">
            <w:pPr>
              <w:widowControl w:val="0"/>
              <w:tabs>
                <w:tab w:val="right" w:pos="851"/>
              </w:tabs>
              <w:autoSpaceDE w:val="0"/>
              <w:autoSpaceDN w:val="0"/>
              <w:adjustRightInd w:val="0"/>
              <w:spacing w:line="240" w:lineRule="auto"/>
              <w:ind w:left="-18" w:hanging="94"/>
              <w:rPr>
                <w:rFonts w:ascii="Times New Roman" w:hAnsi="Times New Roman"/>
                <w:b/>
                <w:sz w:val="24"/>
                <w:szCs w:val="24"/>
              </w:rPr>
            </w:pPr>
            <w:r w:rsidRPr="00735C93">
              <w:rPr>
                <w:rFonts w:ascii="Times New Roman" w:hAnsi="Times New Roman"/>
                <w:b/>
                <w:sz w:val="24"/>
                <w:szCs w:val="24"/>
              </w:rPr>
              <w:t>Семина-</w:t>
            </w:r>
            <w:proofErr w:type="spellStart"/>
            <w:r w:rsidRPr="00735C93">
              <w:rPr>
                <w:rFonts w:ascii="Times New Roman" w:hAnsi="Times New Roman"/>
                <w:b/>
                <w:sz w:val="24"/>
                <w:szCs w:val="24"/>
              </w:rPr>
              <w:t>ры</w:t>
            </w:r>
            <w:proofErr w:type="spellEnd"/>
            <w:r w:rsidRPr="00735C93">
              <w:rPr>
                <w:rFonts w:ascii="Times New Roman" w:hAnsi="Times New Roman"/>
                <w:b/>
                <w:sz w:val="24"/>
                <w:szCs w:val="24"/>
              </w:rPr>
              <w:t xml:space="preserve">, </w:t>
            </w:r>
            <w:proofErr w:type="spellStart"/>
            <w:r w:rsidRPr="00735C93">
              <w:rPr>
                <w:rFonts w:ascii="Times New Roman" w:hAnsi="Times New Roman"/>
                <w:b/>
                <w:sz w:val="24"/>
                <w:szCs w:val="24"/>
              </w:rPr>
              <w:t>практи-ческие</w:t>
            </w:r>
            <w:proofErr w:type="spellEnd"/>
            <w:r w:rsidRPr="00735C93">
              <w:rPr>
                <w:rFonts w:ascii="Times New Roman" w:hAnsi="Times New Roman"/>
                <w:b/>
                <w:sz w:val="24"/>
                <w:szCs w:val="24"/>
              </w:rPr>
              <w:t xml:space="preserve">   занятия</w:t>
            </w:r>
          </w:p>
        </w:tc>
        <w:tc>
          <w:tcPr>
            <w:tcW w:w="1134" w:type="dxa"/>
          </w:tcPr>
          <w:p w:rsidR="00735C93" w:rsidRPr="00735C93" w:rsidRDefault="00735C93" w:rsidP="00735C93">
            <w:pPr>
              <w:widowControl w:val="0"/>
              <w:tabs>
                <w:tab w:val="right" w:pos="874"/>
              </w:tabs>
              <w:autoSpaceDE w:val="0"/>
              <w:autoSpaceDN w:val="0"/>
              <w:adjustRightInd w:val="0"/>
              <w:spacing w:line="240" w:lineRule="auto"/>
              <w:rPr>
                <w:rFonts w:ascii="Times New Roman" w:hAnsi="Times New Roman"/>
                <w:b/>
                <w:sz w:val="24"/>
                <w:szCs w:val="24"/>
              </w:rPr>
            </w:pPr>
            <w:r w:rsidRPr="00735C93">
              <w:rPr>
                <w:rFonts w:ascii="Times New Roman" w:hAnsi="Times New Roman"/>
                <w:b/>
                <w:sz w:val="24"/>
                <w:szCs w:val="24"/>
              </w:rPr>
              <w:t>Занятия в интерактивных  формах</w:t>
            </w:r>
          </w:p>
        </w:tc>
        <w:tc>
          <w:tcPr>
            <w:tcW w:w="824" w:type="dxa"/>
            <w:vMerge/>
            <w:vAlign w:val="center"/>
          </w:tcPr>
          <w:p w:rsidR="00735C93" w:rsidRPr="00B86A0E" w:rsidRDefault="00735C93" w:rsidP="00735C93">
            <w:pPr>
              <w:suppressAutoHyphens/>
              <w:spacing w:line="360" w:lineRule="auto"/>
              <w:jc w:val="center"/>
              <w:rPr>
                <w:rFonts w:ascii="Times New Roman" w:hAnsi="Times New Roman" w:cs="Times New Roman"/>
                <w:b/>
                <w:sz w:val="24"/>
                <w:szCs w:val="24"/>
              </w:rPr>
            </w:pPr>
          </w:p>
        </w:tc>
        <w:tc>
          <w:tcPr>
            <w:tcW w:w="2126" w:type="dxa"/>
            <w:vMerge/>
          </w:tcPr>
          <w:p w:rsidR="00735C93" w:rsidRPr="00B86A0E" w:rsidRDefault="00735C93" w:rsidP="00735C93">
            <w:pPr>
              <w:suppressAutoHyphens/>
              <w:spacing w:line="360" w:lineRule="auto"/>
              <w:jc w:val="center"/>
              <w:rPr>
                <w:rFonts w:ascii="Times New Roman" w:hAnsi="Times New Roman" w:cs="Times New Roman"/>
                <w:b/>
                <w:sz w:val="24"/>
                <w:szCs w:val="24"/>
              </w:rPr>
            </w:pPr>
          </w:p>
        </w:tc>
      </w:tr>
      <w:tr w:rsidR="000B5137" w:rsidRPr="00B86A0E" w:rsidTr="00D1174D">
        <w:trPr>
          <w:trHeight w:val="698"/>
          <w:jc w:val="center"/>
        </w:trPr>
        <w:tc>
          <w:tcPr>
            <w:tcW w:w="568" w:type="dxa"/>
            <w:shd w:val="clear" w:color="auto" w:fill="auto"/>
          </w:tcPr>
          <w:p w:rsidR="000B5137" w:rsidRDefault="000B5137" w:rsidP="00D1174D">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11.</w:t>
            </w:r>
          </w:p>
        </w:tc>
        <w:tc>
          <w:tcPr>
            <w:tcW w:w="2238" w:type="dxa"/>
            <w:shd w:val="clear" w:color="auto" w:fill="auto"/>
            <w:vAlign w:val="center"/>
          </w:tcPr>
          <w:p w:rsidR="000B5137" w:rsidRDefault="000B5137" w:rsidP="00D1174D">
            <w:pPr>
              <w:widowControl w:val="0"/>
              <w:tabs>
                <w:tab w:val="right" w:pos="851"/>
              </w:tabs>
              <w:autoSpaceDE w:val="0"/>
              <w:autoSpaceDN w:val="0"/>
              <w:adjustRightInd w:val="0"/>
              <w:spacing w:after="0" w:line="240" w:lineRule="auto"/>
              <w:jc w:val="both"/>
              <w:rPr>
                <w:rFonts w:ascii="Times New Roman" w:hAnsi="Times New Roman"/>
                <w:sz w:val="24"/>
                <w:szCs w:val="24"/>
              </w:rPr>
            </w:pPr>
            <w:r>
              <w:rPr>
                <w:rFonts w:ascii="Times New Roman" w:hAnsi="Times New Roman"/>
                <w:bCs/>
                <w:sz w:val="24"/>
                <w:szCs w:val="24"/>
              </w:rPr>
              <w:t>Торговое право в системе отраслей российского права</w:t>
            </w:r>
          </w:p>
        </w:tc>
        <w:tc>
          <w:tcPr>
            <w:tcW w:w="896" w:type="dxa"/>
            <w:shd w:val="clear" w:color="auto" w:fill="auto"/>
            <w:vAlign w:val="center"/>
          </w:tcPr>
          <w:p w:rsidR="000B5137" w:rsidRDefault="000B5137" w:rsidP="00D1174D">
            <w:pPr>
              <w:widowControl w:val="0"/>
              <w:tabs>
                <w:tab w:val="right" w:pos="851"/>
              </w:tabs>
              <w:autoSpaceDE w:val="0"/>
              <w:autoSpaceDN w:val="0"/>
              <w:adjustRightInd w:val="0"/>
              <w:spacing w:after="0" w:line="240" w:lineRule="auto"/>
              <w:ind w:firstLine="709"/>
              <w:jc w:val="center"/>
              <w:rPr>
                <w:rFonts w:ascii="Times New Roman" w:hAnsi="Times New Roman"/>
                <w:sz w:val="24"/>
                <w:szCs w:val="24"/>
              </w:rPr>
            </w:pPr>
          </w:p>
          <w:p w:rsidR="00735C93" w:rsidRDefault="000B5137" w:rsidP="00D1174D">
            <w:pPr>
              <w:spacing w:after="0"/>
              <w:jc w:val="center"/>
              <w:rPr>
                <w:rFonts w:ascii="Times New Roman" w:hAnsi="Times New Roman"/>
                <w:sz w:val="24"/>
                <w:szCs w:val="24"/>
              </w:rPr>
            </w:pPr>
            <w:r>
              <w:rPr>
                <w:rFonts w:ascii="Times New Roman" w:hAnsi="Times New Roman"/>
                <w:sz w:val="24"/>
                <w:szCs w:val="24"/>
              </w:rPr>
              <w:t>12/14/</w:t>
            </w:r>
          </w:p>
          <w:p w:rsidR="000B5137" w:rsidRPr="000B5137" w:rsidRDefault="000B5137" w:rsidP="00D1174D">
            <w:pPr>
              <w:spacing w:after="0"/>
              <w:jc w:val="center"/>
              <w:rPr>
                <w:rFonts w:ascii="Times New Roman" w:hAnsi="Times New Roman"/>
                <w:sz w:val="24"/>
                <w:szCs w:val="24"/>
              </w:rPr>
            </w:pPr>
            <w:r>
              <w:rPr>
                <w:rFonts w:ascii="Times New Roman" w:hAnsi="Times New Roman"/>
                <w:sz w:val="24"/>
                <w:szCs w:val="24"/>
              </w:rPr>
              <w:t>16</w:t>
            </w:r>
          </w:p>
        </w:tc>
        <w:tc>
          <w:tcPr>
            <w:tcW w:w="708" w:type="dxa"/>
            <w:shd w:val="clear" w:color="auto" w:fill="auto"/>
            <w:vAlign w:val="center"/>
          </w:tcPr>
          <w:p w:rsidR="000B5137" w:rsidRDefault="000B5137" w:rsidP="00D1174D">
            <w:pPr>
              <w:widowControl w:val="0"/>
              <w:tabs>
                <w:tab w:val="right" w:pos="851"/>
              </w:tabs>
              <w:autoSpaceDE w:val="0"/>
              <w:autoSpaceDN w:val="0"/>
              <w:adjustRightInd w:val="0"/>
              <w:spacing w:after="0" w:line="240" w:lineRule="auto"/>
              <w:ind w:right="6" w:firstLine="709"/>
              <w:jc w:val="center"/>
              <w:rPr>
                <w:rFonts w:ascii="Times New Roman" w:hAnsi="Times New Roman"/>
                <w:sz w:val="24"/>
                <w:szCs w:val="24"/>
              </w:rPr>
            </w:pPr>
            <w:r>
              <w:rPr>
                <w:rFonts w:ascii="Times New Roman" w:hAnsi="Times New Roman"/>
                <w:sz w:val="24"/>
                <w:szCs w:val="24"/>
              </w:rPr>
              <w:t>44/3/3</w:t>
            </w:r>
          </w:p>
        </w:tc>
        <w:tc>
          <w:tcPr>
            <w:tcW w:w="709" w:type="dxa"/>
            <w:shd w:val="clear" w:color="auto" w:fill="auto"/>
            <w:vAlign w:val="center"/>
          </w:tcPr>
          <w:p w:rsidR="000B5137" w:rsidRDefault="000B5137" w:rsidP="00D1174D">
            <w:pPr>
              <w:widowControl w:val="0"/>
              <w:tabs>
                <w:tab w:val="right" w:pos="851"/>
              </w:tabs>
              <w:autoSpaceDE w:val="0"/>
              <w:autoSpaceDN w:val="0"/>
              <w:adjustRightInd w:val="0"/>
              <w:spacing w:after="0" w:line="240" w:lineRule="auto"/>
              <w:ind w:firstLine="709"/>
              <w:jc w:val="center"/>
              <w:rPr>
                <w:rFonts w:ascii="Times New Roman" w:hAnsi="Times New Roman"/>
                <w:sz w:val="24"/>
                <w:szCs w:val="24"/>
              </w:rPr>
            </w:pPr>
            <w:r>
              <w:rPr>
                <w:rFonts w:ascii="Times New Roman" w:hAnsi="Times New Roman"/>
                <w:sz w:val="24"/>
                <w:szCs w:val="24"/>
                <w:shd w:val="clear" w:color="auto" w:fill="FFFF00"/>
              </w:rPr>
              <w:t>2</w:t>
            </w:r>
            <w:r>
              <w:rPr>
                <w:rFonts w:ascii="Times New Roman" w:hAnsi="Times New Roman"/>
                <w:sz w:val="24"/>
                <w:szCs w:val="24"/>
              </w:rPr>
              <w:t>2/1/2</w:t>
            </w:r>
          </w:p>
        </w:tc>
        <w:tc>
          <w:tcPr>
            <w:tcW w:w="1089" w:type="dxa"/>
            <w:shd w:val="clear" w:color="auto" w:fill="auto"/>
            <w:vAlign w:val="center"/>
          </w:tcPr>
          <w:p w:rsidR="00D1174D" w:rsidRDefault="00D1174D"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p>
          <w:p w:rsidR="00D1174D" w:rsidRDefault="000B5137"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w:t>
            </w:r>
          </w:p>
          <w:p w:rsidR="000B5137" w:rsidRDefault="000B5137"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shd w:val="clear" w:color="auto" w:fill="auto"/>
            <w:vAlign w:val="center"/>
          </w:tcPr>
          <w:p w:rsidR="00D1174D" w:rsidRDefault="00D1174D"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p>
          <w:p w:rsidR="00D1174D" w:rsidRDefault="000B5137"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p>
          <w:p w:rsidR="000B5137" w:rsidRDefault="000B5137"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0,5</w:t>
            </w:r>
          </w:p>
        </w:tc>
        <w:tc>
          <w:tcPr>
            <w:tcW w:w="824" w:type="dxa"/>
            <w:vAlign w:val="center"/>
          </w:tcPr>
          <w:p w:rsidR="00D1174D" w:rsidRDefault="00D1174D"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p>
          <w:p w:rsidR="00D1174D" w:rsidRDefault="000B5137"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8/11/</w:t>
            </w:r>
          </w:p>
          <w:p w:rsidR="000B5137" w:rsidRDefault="000B5137"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13</w:t>
            </w:r>
          </w:p>
        </w:tc>
        <w:tc>
          <w:tcPr>
            <w:tcW w:w="2126" w:type="dxa"/>
          </w:tcPr>
          <w:p w:rsidR="000B5137" w:rsidRDefault="000B5137" w:rsidP="00D1174D">
            <w:pPr>
              <w:widowControl w:val="0"/>
              <w:tabs>
                <w:tab w:val="right" w:pos="851"/>
              </w:tabs>
              <w:autoSpaceDE w:val="0"/>
              <w:autoSpaceDN w:val="0"/>
              <w:adjustRightInd w:val="0"/>
              <w:spacing w:after="0" w:line="240" w:lineRule="auto"/>
              <w:jc w:val="both"/>
              <w:rPr>
                <w:rFonts w:ascii="Times New Roman" w:hAnsi="Times New Roman"/>
                <w:sz w:val="24"/>
                <w:szCs w:val="24"/>
              </w:rPr>
            </w:pPr>
            <w:r>
              <w:rPr>
                <w:rStyle w:val="13"/>
                <w:rFonts w:ascii="Times New Roman" w:eastAsia="Calibri" w:hAnsi="Times New Roman"/>
                <w:color w:val="000000"/>
                <w:sz w:val="24"/>
                <w:szCs w:val="24"/>
              </w:rPr>
              <w:t>Анализ нормативно-правовых актов и судебной практики, решение практических задач, опрос, дискуссия</w:t>
            </w:r>
          </w:p>
        </w:tc>
      </w:tr>
      <w:tr w:rsidR="000B5137" w:rsidRPr="00B86A0E" w:rsidTr="00D1174D">
        <w:trPr>
          <w:jc w:val="center"/>
        </w:trPr>
        <w:tc>
          <w:tcPr>
            <w:tcW w:w="568" w:type="dxa"/>
            <w:shd w:val="clear" w:color="auto" w:fill="auto"/>
          </w:tcPr>
          <w:p w:rsidR="000B5137" w:rsidRDefault="000B5137">
            <w:pPr>
              <w:widowControl w:val="0"/>
              <w:tabs>
                <w:tab w:val="right" w:pos="851"/>
              </w:tabs>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22.</w:t>
            </w:r>
          </w:p>
        </w:tc>
        <w:tc>
          <w:tcPr>
            <w:tcW w:w="2238" w:type="dxa"/>
            <w:shd w:val="clear" w:color="auto" w:fill="auto"/>
            <w:vAlign w:val="center"/>
          </w:tcPr>
          <w:p w:rsidR="000B5137" w:rsidRDefault="000B5137" w:rsidP="009166C7">
            <w:pPr>
              <w:widowControl w:val="0"/>
              <w:tabs>
                <w:tab w:val="right" w:pos="851"/>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Правовое положение субъектов торгового права</w:t>
            </w:r>
          </w:p>
        </w:tc>
        <w:tc>
          <w:tcPr>
            <w:tcW w:w="896" w:type="dxa"/>
            <w:shd w:val="clear" w:color="auto" w:fill="auto"/>
            <w:vAlign w:val="center"/>
          </w:tcPr>
          <w:p w:rsidR="000B5137" w:rsidRDefault="000B5137"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p>
          <w:p w:rsidR="000B5137" w:rsidRPr="000B5137" w:rsidRDefault="000B5137" w:rsidP="009B24EB">
            <w:pPr>
              <w:jc w:val="center"/>
              <w:rPr>
                <w:rFonts w:ascii="Times New Roman" w:hAnsi="Times New Roman"/>
                <w:sz w:val="24"/>
                <w:szCs w:val="24"/>
              </w:rPr>
            </w:pPr>
            <w:r>
              <w:rPr>
                <w:rFonts w:ascii="Times New Roman" w:hAnsi="Times New Roman"/>
                <w:sz w:val="24"/>
                <w:szCs w:val="24"/>
              </w:rPr>
              <w:t>13/13/14</w:t>
            </w:r>
          </w:p>
        </w:tc>
        <w:tc>
          <w:tcPr>
            <w:tcW w:w="708" w:type="dxa"/>
            <w:shd w:val="clear" w:color="auto" w:fill="auto"/>
            <w:vAlign w:val="center"/>
          </w:tcPr>
          <w:p w:rsidR="000B5137" w:rsidRDefault="000B5137"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p>
          <w:p w:rsidR="000B5137" w:rsidRPr="000B5137" w:rsidRDefault="000B5137" w:rsidP="009B24EB">
            <w:pPr>
              <w:jc w:val="center"/>
              <w:rPr>
                <w:rFonts w:ascii="Times New Roman" w:hAnsi="Times New Roman"/>
                <w:sz w:val="24"/>
                <w:szCs w:val="24"/>
              </w:rPr>
            </w:pPr>
            <w:r>
              <w:rPr>
                <w:rFonts w:ascii="Times New Roman" w:hAnsi="Times New Roman"/>
                <w:sz w:val="24"/>
                <w:szCs w:val="24"/>
              </w:rPr>
              <w:t>6/3/1</w:t>
            </w:r>
          </w:p>
        </w:tc>
        <w:tc>
          <w:tcPr>
            <w:tcW w:w="709" w:type="dxa"/>
            <w:shd w:val="clear" w:color="auto" w:fill="auto"/>
            <w:vAlign w:val="center"/>
          </w:tcPr>
          <w:p w:rsidR="000B5137" w:rsidRDefault="000B5137"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r>
              <w:rPr>
                <w:rFonts w:ascii="Times New Roman" w:hAnsi="Times New Roman"/>
                <w:sz w:val="24"/>
                <w:szCs w:val="24"/>
              </w:rPr>
              <w:t>22/1/-</w:t>
            </w:r>
          </w:p>
        </w:tc>
        <w:tc>
          <w:tcPr>
            <w:tcW w:w="1089" w:type="dxa"/>
            <w:shd w:val="clear" w:color="auto" w:fill="auto"/>
            <w:vAlign w:val="center"/>
          </w:tcPr>
          <w:p w:rsidR="000B5137" w:rsidRDefault="000B5137"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p>
          <w:p w:rsidR="00D1174D" w:rsidRDefault="00D1174D"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D1174D" w:rsidRDefault="00D1174D"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0B5137" w:rsidRDefault="000B5137" w:rsidP="009B24EB">
            <w:pPr>
              <w:widowControl w:val="0"/>
              <w:tabs>
                <w:tab w:val="right" w:pos="851"/>
              </w:tabs>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4/2/1</w:t>
            </w:r>
          </w:p>
          <w:p w:rsidR="000B5137" w:rsidRDefault="000B5137"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p>
          <w:p w:rsidR="000B5137" w:rsidRDefault="000B5137"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p>
        </w:tc>
        <w:tc>
          <w:tcPr>
            <w:tcW w:w="1134" w:type="dxa"/>
            <w:shd w:val="clear" w:color="auto" w:fill="auto"/>
            <w:vAlign w:val="center"/>
          </w:tcPr>
          <w:p w:rsidR="000B5137" w:rsidRDefault="000B5137" w:rsidP="009B24EB">
            <w:pPr>
              <w:widowControl w:val="0"/>
              <w:tabs>
                <w:tab w:val="right" w:pos="851"/>
              </w:tabs>
              <w:autoSpaceDE w:val="0"/>
              <w:autoSpaceDN w:val="0"/>
              <w:adjustRightInd w:val="0"/>
              <w:spacing w:line="240" w:lineRule="auto"/>
              <w:jc w:val="center"/>
              <w:rPr>
                <w:rFonts w:ascii="Times New Roman" w:hAnsi="Times New Roman"/>
                <w:sz w:val="24"/>
                <w:szCs w:val="24"/>
                <w:highlight w:val="yellow"/>
              </w:rPr>
            </w:pPr>
          </w:p>
          <w:p w:rsidR="000B5137" w:rsidRDefault="000B5137" w:rsidP="009B24EB">
            <w:pPr>
              <w:widowControl w:val="0"/>
              <w:tabs>
                <w:tab w:val="right" w:pos="851"/>
              </w:tabs>
              <w:autoSpaceDE w:val="0"/>
              <w:autoSpaceDN w:val="0"/>
              <w:adjustRightInd w:val="0"/>
              <w:spacing w:line="240" w:lineRule="auto"/>
              <w:jc w:val="center"/>
              <w:rPr>
                <w:rFonts w:ascii="Times New Roman" w:hAnsi="Times New Roman"/>
                <w:sz w:val="24"/>
                <w:szCs w:val="24"/>
                <w:highlight w:val="yellow"/>
              </w:rPr>
            </w:pPr>
            <w:r>
              <w:rPr>
                <w:rFonts w:ascii="Times New Roman" w:hAnsi="Times New Roman"/>
                <w:sz w:val="24"/>
                <w:szCs w:val="24"/>
              </w:rPr>
              <w:t>2/1/0,5</w:t>
            </w:r>
          </w:p>
        </w:tc>
        <w:tc>
          <w:tcPr>
            <w:tcW w:w="824" w:type="dxa"/>
            <w:vAlign w:val="center"/>
          </w:tcPr>
          <w:p w:rsidR="000B5137" w:rsidRDefault="000B5137"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0B5137" w:rsidRDefault="000B5137" w:rsidP="009B24EB">
            <w:pPr>
              <w:widowControl w:val="0"/>
              <w:tabs>
                <w:tab w:val="right" w:pos="851"/>
              </w:tabs>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7/10/13</w:t>
            </w:r>
          </w:p>
        </w:tc>
        <w:tc>
          <w:tcPr>
            <w:tcW w:w="2126" w:type="dxa"/>
          </w:tcPr>
          <w:p w:rsidR="000B5137" w:rsidRDefault="000B5137">
            <w:pPr>
              <w:widowControl w:val="0"/>
              <w:tabs>
                <w:tab w:val="right" w:pos="851"/>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Анализ нормативно-правовых актов и судебной </w:t>
            </w:r>
            <w:r>
              <w:rPr>
                <w:rFonts w:ascii="Times New Roman" w:hAnsi="Times New Roman"/>
                <w:sz w:val="24"/>
                <w:szCs w:val="24"/>
              </w:rPr>
              <w:lastRenderedPageBreak/>
              <w:t>практики, решение практических задач, опрос, работа в малых группах</w:t>
            </w:r>
          </w:p>
        </w:tc>
      </w:tr>
      <w:tr w:rsidR="007D3FB4" w:rsidRPr="00B86A0E" w:rsidTr="00D1174D">
        <w:trPr>
          <w:jc w:val="center"/>
        </w:trPr>
        <w:tc>
          <w:tcPr>
            <w:tcW w:w="568" w:type="dxa"/>
            <w:shd w:val="clear" w:color="auto" w:fill="auto"/>
          </w:tcPr>
          <w:p w:rsidR="007D3FB4" w:rsidRDefault="007D3FB4">
            <w:pPr>
              <w:widowControl w:val="0"/>
              <w:tabs>
                <w:tab w:val="right" w:pos="851"/>
              </w:tabs>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lastRenderedPageBreak/>
              <w:t>33.</w:t>
            </w:r>
          </w:p>
        </w:tc>
        <w:tc>
          <w:tcPr>
            <w:tcW w:w="2238" w:type="dxa"/>
            <w:shd w:val="clear" w:color="auto" w:fill="auto"/>
            <w:vAlign w:val="center"/>
          </w:tcPr>
          <w:p w:rsidR="007D3FB4" w:rsidRDefault="007D3FB4" w:rsidP="009166C7">
            <w:pPr>
              <w:widowControl w:val="0"/>
              <w:tabs>
                <w:tab w:val="right" w:pos="851"/>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Объекты торгового права</w:t>
            </w:r>
          </w:p>
        </w:tc>
        <w:tc>
          <w:tcPr>
            <w:tcW w:w="896" w:type="dxa"/>
            <w:shd w:val="clear" w:color="auto" w:fill="auto"/>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Pr="007D3FB4" w:rsidRDefault="007D3FB4" w:rsidP="009B24EB">
            <w:pPr>
              <w:jc w:val="center"/>
              <w:rPr>
                <w:rFonts w:ascii="Times New Roman" w:hAnsi="Times New Roman"/>
                <w:sz w:val="24"/>
                <w:szCs w:val="24"/>
              </w:rPr>
            </w:pPr>
            <w:r>
              <w:rPr>
                <w:rFonts w:ascii="Times New Roman" w:hAnsi="Times New Roman"/>
                <w:sz w:val="24"/>
                <w:szCs w:val="24"/>
              </w:rPr>
              <w:t>14/14/14</w:t>
            </w:r>
          </w:p>
        </w:tc>
        <w:tc>
          <w:tcPr>
            <w:tcW w:w="708" w:type="dxa"/>
            <w:shd w:val="clear" w:color="auto" w:fill="auto"/>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Pr="007D3FB4" w:rsidRDefault="007D3FB4" w:rsidP="009B24EB">
            <w:pPr>
              <w:jc w:val="center"/>
              <w:rPr>
                <w:rFonts w:ascii="Times New Roman" w:hAnsi="Times New Roman"/>
                <w:sz w:val="24"/>
                <w:szCs w:val="24"/>
              </w:rPr>
            </w:pPr>
            <w:r>
              <w:rPr>
                <w:rFonts w:ascii="Times New Roman" w:hAnsi="Times New Roman"/>
                <w:sz w:val="24"/>
                <w:szCs w:val="24"/>
              </w:rPr>
              <w:t>6/3/1</w:t>
            </w:r>
          </w:p>
        </w:tc>
        <w:tc>
          <w:tcPr>
            <w:tcW w:w="709" w:type="dxa"/>
            <w:shd w:val="clear" w:color="auto" w:fill="auto"/>
            <w:vAlign w:val="center"/>
          </w:tcPr>
          <w:p w:rsidR="007D3FB4" w:rsidRDefault="007D3FB4"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r>
              <w:rPr>
                <w:rFonts w:ascii="Times New Roman" w:hAnsi="Times New Roman"/>
                <w:sz w:val="24"/>
                <w:szCs w:val="24"/>
                <w:shd w:val="clear" w:color="auto" w:fill="FFFF00"/>
              </w:rPr>
              <w:t>2</w:t>
            </w:r>
            <w:r>
              <w:rPr>
                <w:rFonts w:ascii="Times New Roman" w:hAnsi="Times New Roman"/>
                <w:sz w:val="24"/>
                <w:szCs w:val="24"/>
              </w:rPr>
              <w:t>2/1/-</w:t>
            </w:r>
          </w:p>
        </w:tc>
        <w:tc>
          <w:tcPr>
            <w:tcW w:w="1089" w:type="dxa"/>
            <w:shd w:val="clear" w:color="auto" w:fill="auto"/>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4/2/1</w:t>
            </w:r>
          </w:p>
        </w:tc>
        <w:tc>
          <w:tcPr>
            <w:tcW w:w="1134" w:type="dxa"/>
            <w:shd w:val="clear" w:color="auto" w:fill="auto"/>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highlight w:val="yellow"/>
              </w:rPr>
            </w:pPr>
            <w:r>
              <w:rPr>
                <w:rFonts w:ascii="Times New Roman" w:hAnsi="Times New Roman"/>
                <w:sz w:val="24"/>
                <w:szCs w:val="24"/>
              </w:rPr>
              <w:t>2/1/0,5</w:t>
            </w:r>
          </w:p>
        </w:tc>
        <w:tc>
          <w:tcPr>
            <w:tcW w:w="824" w:type="dxa"/>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8/11/13</w:t>
            </w:r>
          </w:p>
        </w:tc>
        <w:tc>
          <w:tcPr>
            <w:tcW w:w="2126" w:type="dxa"/>
          </w:tcPr>
          <w:p w:rsidR="007D3FB4" w:rsidRDefault="007D3FB4">
            <w:pPr>
              <w:widowControl w:val="0"/>
              <w:tabs>
                <w:tab w:val="right" w:pos="851"/>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Анализ нормативно-правовых актов и судебной практики, решение практических задач, опрос, работа в малых группах</w:t>
            </w:r>
          </w:p>
        </w:tc>
      </w:tr>
      <w:tr w:rsidR="007D3FB4" w:rsidRPr="00B86A0E" w:rsidTr="00D1174D">
        <w:trPr>
          <w:trHeight w:val="964"/>
          <w:jc w:val="center"/>
        </w:trPr>
        <w:tc>
          <w:tcPr>
            <w:tcW w:w="568" w:type="dxa"/>
            <w:shd w:val="clear" w:color="auto" w:fill="auto"/>
          </w:tcPr>
          <w:p w:rsidR="007D3FB4" w:rsidRDefault="007D3FB4">
            <w:pPr>
              <w:widowControl w:val="0"/>
              <w:tabs>
                <w:tab w:val="right" w:pos="851"/>
              </w:tabs>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44.</w:t>
            </w:r>
          </w:p>
        </w:tc>
        <w:tc>
          <w:tcPr>
            <w:tcW w:w="2238" w:type="dxa"/>
            <w:shd w:val="clear" w:color="auto" w:fill="auto"/>
            <w:vAlign w:val="center"/>
          </w:tcPr>
          <w:p w:rsidR="007D3FB4" w:rsidRDefault="007D3FB4" w:rsidP="009166C7">
            <w:pPr>
              <w:widowControl w:val="0"/>
              <w:tabs>
                <w:tab w:val="right" w:pos="851"/>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Государственное регулирование торговой деятельности</w:t>
            </w:r>
          </w:p>
        </w:tc>
        <w:tc>
          <w:tcPr>
            <w:tcW w:w="896" w:type="dxa"/>
            <w:shd w:val="clear" w:color="auto" w:fill="auto"/>
            <w:vAlign w:val="center"/>
          </w:tcPr>
          <w:p w:rsidR="007D3FB4" w:rsidRDefault="007D3FB4"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p>
          <w:p w:rsidR="007D3FB4" w:rsidRPr="007D3FB4" w:rsidRDefault="007D3FB4" w:rsidP="009B24EB">
            <w:pPr>
              <w:jc w:val="center"/>
              <w:rPr>
                <w:rFonts w:ascii="Times New Roman" w:hAnsi="Times New Roman"/>
                <w:sz w:val="24"/>
                <w:szCs w:val="24"/>
              </w:rPr>
            </w:pPr>
            <w:r>
              <w:rPr>
                <w:rFonts w:ascii="Times New Roman" w:hAnsi="Times New Roman"/>
                <w:sz w:val="24"/>
                <w:szCs w:val="24"/>
              </w:rPr>
              <w:t>15/13/14</w:t>
            </w:r>
          </w:p>
        </w:tc>
        <w:tc>
          <w:tcPr>
            <w:tcW w:w="708" w:type="dxa"/>
            <w:shd w:val="clear" w:color="auto" w:fill="auto"/>
            <w:vAlign w:val="center"/>
          </w:tcPr>
          <w:p w:rsidR="007D3FB4" w:rsidRDefault="007D3FB4"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p>
          <w:p w:rsidR="007D3FB4" w:rsidRPr="007D3FB4" w:rsidRDefault="007D3FB4" w:rsidP="009B24EB">
            <w:pPr>
              <w:jc w:val="center"/>
              <w:rPr>
                <w:rFonts w:ascii="Times New Roman" w:hAnsi="Times New Roman"/>
                <w:sz w:val="24"/>
                <w:szCs w:val="24"/>
              </w:rPr>
            </w:pPr>
            <w:r>
              <w:rPr>
                <w:rFonts w:ascii="Times New Roman" w:hAnsi="Times New Roman"/>
                <w:sz w:val="24"/>
                <w:szCs w:val="24"/>
              </w:rPr>
              <w:t>8/3/1</w:t>
            </w:r>
          </w:p>
        </w:tc>
        <w:tc>
          <w:tcPr>
            <w:tcW w:w="709" w:type="dxa"/>
            <w:shd w:val="clear" w:color="auto" w:fill="auto"/>
            <w:vAlign w:val="center"/>
          </w:tcPr>
          <w:p w:rsidR="007D3FB4" w:rsidRDefault="007D3FB4"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r>
              <w:rPr>
                <w:rFonts w:ascii="Times New Roman" w:hAnsi="Times New Roman"/>
                <w:sz w:val="24"/>
                <w:szCs w:val="24"/>
                <w:shd w:val="clear" w:color="auto" w:fill="FFFF00"/>
              </w:rPr>
              <w:t>4</w:t>
            </w:r>
            <w:r>
              <w:rPr>
                <w:rFonts w:ascii="Times New Roman" w:hAnsi="Times New Roman"/>
                <w:sz w:val="24"/>
                <w:szCs w:val="24"/>
              </w:rPr>
              <w:t>4/1/-</w:t>
            </w:r>
          </w:p>
        </w:tc>
        <w:tc>
          <w:tcPr>
            <w:tcW w:w="1089" w:type="dxa"/>
            <w:shd w:val="clear" w:color="auto" w:fill="auto"/>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4/2/1</w:t>
            </w:r>
          </w:p>
        </w:tc>
        <w:tc>
          <w:tcPr>
            <w:tcW w:w="1134" w:type="dxa"/>
            <w:shd w:val="clear" w:color="auto" w:fill="auto"/>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highlight w:val="yellow"/>
              </w:rPr>
            </w:pPr>
            <w:r>
              <w:rPr>
                <w:rFonts w:ascii="Times New Roman" w:hAnsi="Times New Roman"/>
                <w:sz w:val="24"/>
                <w:szCs w:val="24"/>
              </w:rPr>
              <w:t>2/1/0,5</w:t>
            </w:r>
          </w:p>
        </w:tc>
        <w:tc>
          <w:tcPr>
            <w:tcW w:w="824" w:type="dxa"/>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7/10/13</w:t>
            </w:r>
          </w:p>
        </w:tc>
        <w:tc>
          <w:tcPr>
            <w:tcW w:w="2126" w:type="dxa"/>
          </w:tcPr>
          <w:p w:rsidR="007D3FB4" w:rsidRDefault="007D3FB4">
            <w:pPr>
              <w:widowControl w:val="0"/>
              <w:tabs>
                <w:tab w:val="right" w:pos="851"/>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Анализ нормативно-правовых актов и судебной практики, решение практических задач, опрос, работа в малых группах, дискуссия</w:t>
            </w:r>
          </w:p>
        </w:tc>
      </w:tr>
      <w:tr w:rsidR="007D3FB4" w:rsidRPr="00B86A0E" w:rsidTr="00D1174D">
        <w:trPr>
          <w:trHeight w:val="964"/>
          <w:jc w:val="center"/>
        </w:trPr>
        <w:tc>
          <w:tcPr>
            <w:tcW w:w="568" w:type="dxa"/>
            <w:shd w:val="clear" w:color="auto" w:fill="auto"/>
          </w:tcPr>
          <w:p w:rsidR="007D3FB4" w:rsidRDefault="007D3FB4">
            <w:pPr>
              <w:widowControl w:val="0"/>
              <w:tabs>
                <w:tab w:val="right" w:pos="851"/>
              </w:tabs>
              <w:autoSpaceDE w:val="0"/>
              <w:autoSpaceDN w:val="0"/>
              <w:adjustRightInd w:val="0"/>
              <w:spacing w:line="240" w:lineRule="auto"/>
              <w:ind w:firstLine="709"/>
              <w:rPr>
                <w:rFonts w:ascii="Times New Roman" w:hAnsi="Times New Roman"/>
                <w:sz w:val="24"/>
                <w:szCs w:val="24"/>
              </w:rPr>
            </w:pPr>
          </w:p>
          <w:p w:rsidR="007D3FB4" w:rsidRDefault="007D3FB4">
            <w:pPr>
              <w:widowControl w:val="0"/>
              <w:tabs>
                <w:tab w:val="right" w:pos="851"/>
              </w:tabs>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55.</w:t>
            </w:r>
          </w:p>
        </w:tc>
        <w:tc>
          <w:tcPr>
            <w:tcW w:w="2238" w:type="dxa"/>
            <w:shd w:val="clear" w:color="auto" w:fill="auto"/>
            <w:vAlign w:val="center"/>
          </w:tcPr>
          <w:p w:rsidR="007D3FB4" w:rsidRDefault="007D3FB4" w:rsidP="009166C7">
            <w:pPr>
              <w:widowControl w:val="0"/>
              <w:tabs>
                <w:tab w:val="right" w:pos="851"/>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Понятие, структура и инфраструктура товарного рынка</w:t>
            </w:r>
          </w:p>
        </w:tc>
        <w:tc>
          <w:tcPr>
            <w:tcW w:w="896" w:type="dxa"/>
            <w:shd w:val="clear" w:color="auto" w:fill="auto"/>
            <w:vAlign w:val="center"/>
          </w:tcPr>
          <w:p w:rsidR="007D3FB4" w:rsidRDefault="007D3FB4"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p>
          <w:p w:rsidR="007D3FB4" w:rsidRPr="007D3FB4" w:rsidRDefault="007D3FB4" w:rsidP="009B24EB">
            <w:pPr>
              <w:jc w:val="center"/>
              <w:rPr>
                <w:rFonts w:ascii="Times New Roman" w:hAnsi="Times New Roman"/>
                <w:sz w:val="24"/>
                <w:szCs w:val="24"/>
              </w:rPr>
            </w:pPr>
            <w:r>
              <w:rPr>
                <w:rFonts w:ascii="Times New Roman" w:hAnsi="Times New Roman"/>
                <w:sz w:val="24"/>
                <w:szCs w:val="24"/>
              </w:rPr>
              <w:t>14/14/12</w:t>
            </w:r>
          </w:p>
        </w:tc>
        <w:tc>
          <w:tcPr>
            <w:tcW w:w="708" w:type="dxa"/>
            <w:shd w:val="clear" w:color="auto" w:fill="auto"/>
            <w:vAlign w:val="center"/>
          </w:tcPr>
          <w:p w:rsidR="007D3FB4" w:rsidRDefault="007D3FB4"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p>
          <w:p w:rsidR="007D3FB4" w:rsidRPr="007D3FB4" w:rsidRDefault="007D3FB4" w:rsidP="009B24EB">
            <w:pPr>
              <w:jc w:val="center"/>
              <w:rPr>
                <w:rFonts w:ascii="Times New Roman" w:hAnsi="Times New Roman"/>
                <w:sz w:val="24"/>
                <w:szCs w:val="24"/>
              </w:rPr>
            </w:pPr>
            <w:r>
              <w:rPr>
                <w:rFonts w:ascii="Times New Roman" w:hAnsi="Times New Roman"/>
                <w:sz w:val="24"/>
                <w:szCs w:val="24"/>
              </w:rPr>
              <w:t>6/3/1</w:t>
            </w:r>
          </w:p>
        </w:tc>
        <w:tc>
          <w:tcPr>
            <w:tcW w:w="709" w:type="dxa"/>
            <w:shd w:val="clear" w:color="auto" w:fill="auto"/>
            <w:vAlign w:val="center"/>
          </w:tcPr>
          <w:p w:rsidR="007D3FB4" w:rsidRDefault="007D3FB4"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r>
              <w:rPr>
                <w:rFonts w:ascii="Times New Roman" w:hAnsi="Times New Roman"/>
                <w:sz w:val="24"/>
                <w:szCs w:val="24"/>
                <w:shd w:val="clear" w:color="auto" w:fill="FFFF00"/>
              </w:rPr>
              <w:t>2</w:t>
            </w:r>
            <w:r>
              <w:rPr>
                <w:rFonts w:ascii="Times New Roman" w:hAnsi="Times New Roman"/>
                <w:sz w:val="24"/>
                <w:szCs w:val="24"/>
              </w:rPr>
              <w:t>2/1/-</w:t>
            </w:r>
          </w:p>
        </w:tc>
        <w:tc>
          <w:tcPr>
            <w:tcW w:w="1089" w:type="dxa"/>
            <w:shd w:val="clear" w:color="auto" w:fill="auto"/>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4/2/1</w:t>
            </w:r>
          </w:p>
        </w:tc>
        <w:tc>
          <w:tcPr>
            <w:tcW w:w="1134" w:type="dxa"/>
            <w:shd w:val="clear" w:color="auto" w:fill="auto"/>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highlight w:val="yellow"/>
              </w:rPr>
            </w:pPr>
            <w:r>
              <w:rPr>
                <w:rFonts w:ascii="Times New Roman" w:hAnsi="Times New Roman"/>
                <w:sz w:val="24"/>
                <w:szCs w:val="24"/>
              </w:rPr>
              <w:t>2/1/0,5</w:t>
            </w:r>
          </w:p>
        </w:tc>
        <w:tc>
          <w:tcPr>
            <w:tcW w:w="824" w:type="dxa"/>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8/11/11</w:t>
            </w:r>
          </w:p>
        </w:tc>
        <w:tc>
          <w:tcPr>
            <w:tcW w:w="2126" w:type="dxa"/>
          </w:tcPr>
          <w:p w:rsidR="007D3FB4" w:rsidRDefault="007D3FB4">
            <w:pPr>
              <w:widowControl w:val="0"/>
              <w:tabs>
                <w:tab w:val="right" w:pos="851"/>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Анализ нормативно-правовых актов и судебной практики, решение практических задач, опрос, работа в малых группах</w:t>
            </w:r>
          </w:p>
        </w:tc>
      </w:tr>
      <w:tr w:rsidR="007D3FB4" w:rsidRPr="00B86A0E" w:rsidTr="00D1174D">
        <w:trPr>
          <w:trHeight w:val="964"/>
          <w:jc w:val="center"/>
        </w:trPr>
        <w:tc>
          <w:tcPr>
            <w:tcW w:w="568" w:type="dxa"/>
            <w:shd w:val="clear" w:color="auto" w:fill="auto"/>
          </w:tcPr>
          <w:p w:rsidR="007D3FB4" w:rsidRDefault="007D3FB4" w:rsidP="00D1174D">
            <w:pPr>
              <w:widowControl w:val="0"/>
              <w:tabs>
                <w:tab w:val="right" w:pos="851"/>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66.</w:t>
            </w:r>
          </w:p>
        </w:tc>
        <w:tc>
          <w:tcPr>
            <w:tcW w:w="2238" w:type="dxa"/>
            <w:shd w:val="clear" w:color="auto" w:fill="auto"/>
            <w:vAlign w:val="center"/>
          </w:tcPr>
          <w:p w:rsidR="007D3FB4" w:rsidRDefault="007D3FB4" w:rsidP="00D1174D">
            <w:pPr>
              <w:widowControl w:val="0"/>
              <w:tabs>
                <w:tab w:val="right" w:pos="851"/>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Правовое обеспечение  качества и безопасности товаров и услуг, направленных на продвижение товара</w:t>
            </w:r>
          </w:p>
        </w:tc>
        <w:tc>
          <w:tcPr>
            <w:tcW w:w="896" w:type="dxa"/>
            <w:shd w:val="clear" w:color="auto" w:fill="auto"/>
            <w:vAlign w:val="center"/>
          </w:tcPr>
          <w:p w:rsidR="007D3FB4" w:rsidRDefault="007D3FB4" w:rsidP="00D1174D">
            <w:pPr>
              <w:widowControl w:val="0"/>
              <w:tabs>
                <w:tab w:val="right" w:pos="851"/>
              </w:tabs>
              <w:autoSpaceDE w:val="0"/>
              <w:autoSpaceDN w:val="0"/>
              <w:adjustRightInd w:val="0"/>
              <w:spacing w:after="0" w:line="240" w:lineRule="auto"/>
              <w:ind w:firstLine="709"/>
              <w:jc w:val="center"/>
              <w:rPr>
                <w:rFonts w:ascii="Times New Roman" w:hAnsi="Times New Roman"/>
                <w:sz w:val="24"/>
                <w:szCs w:val="24"/>
              </w:rPr>
            </w:pPr>
          </w:p>
          <w:p w:rsidR="007D3FB4" w:rsidRPr="007D3FB4" w:rsidRDefault="007D3FB4" w:rsidP="00D1174D">
            <w:pPr>
              <w:spacing w:after="0"/>
              <w:jc w:val="center"/>
              <w:rPr>
                <w:rFonts w:ascii="Times New Roman" w:hAnsi="Times New Roman"/>
                <w:sz w:val="24"/>
                <w:szCs w:val="24"/>
              </w:rPr>
            </w:pPr>
            <w:r>
              <w:rPr>
                <w:rFonts w:ascii="Times New Roman" w:hAnsi="Times New Roman"/>
                <w:sz w:val="24"/>
                <w:szCs w:val="24"/>
              </w:rPr>
              <w:t>13/13/12</w:t>
            </w:r>
          </w:p>
        </w:tc>
        <w:tc>
          <w:tcPr>
            <w:tcW w:w="708" w:type="dxa"/>
            <w:shd w:val="clear" w:color="auto" w:fill="auto"/>
            <w:vAlign w:val="center"/>
          </w:tcPr>
          <w:p w:rsidR="007D3FB4" w:rsidRDefault="007D3FB4" w:rsidP="00D1174D">
            <w:pPr>
              <w:widowControl w:val="0"/>
              <w:tabs>
                <w:tab w:val="right" w:pos="851"/>
              </w:tabs>
              <w:autoSpaceDE w:val="0"/>
              <w:autoSpaceDN w:val="0"/>
              <w:adjustRightInd w:val="0"/>
              <w:spacing w:after="0" w:line="240" w:lineRule="auto"/>
              <w:ind w:firstLine="709"/>
              <w:jc w:val="center"/>
              <w:rPr>
                <w:rFonts w:ascii="Times New Roman" w:hAnsi="Times New Roman"/>
                <w:sz w:val="24"/>
                <w:szCs w:val="24"/>
              </w:rPr>
            </w:pPr>
            <w:r>
              <w:rPr>
                <w:rFonts w:ascii="Times New Roman" w:hAnsi="Times New Roman"/>
                <w:sz w:val="24"/>
                <w:szCs w:val="24"/>
              </w:rPr>
              <w:t>6</w:t>
            </w:r>
          </w:p>
          <w:p w:rsidR="007D3FB4" w:rsidRPr="007D3FB4" w:rsidRDefault="007D3FB4" w:rsidP="00D1174D">
            <w:pPr>
              <w:spacing w:after="0"/>
              <w:jc w:val="center"/>
              <w:rPr>
                <w:rFonts w:ascii="Times New Roman" w:hAnsi="Times New Roman"/>
                <w:sz w:val="24"/>
                <w:szCs w:val="24"/>
              </w:rPr>
            </w:pPr>
            <w:r w:rsidRPr="007D3FB4">
              <w:rPr>
                <w:rFonts w:ascii="Times New Roman" w:hAnsi="Times New Roman"/>
                <w:sz w:val="24"/>
                <w:szCs w:val="24"/>
              </w:rPr>
              <w:t>6/3/1</w:t>
            </w:r>
          </w:p>
        </w:tc>
        <w:tc>
          <w:tcPr>
            <w:tcW w:w="709" w:type="dxa"/>
            <w:shd w:val="clear" w:color="auto" w:fill="auto"/>
            <w:vAlign w:val="center"/>
          </w:tcPr>
          <w:p w:rsidR="007D3FB4" w:rsidRDefault="007D3FB4" w:rsidP="00D1174D">
            <w:pPr>
              <w:widowControl w:val="0"/>
              <w:tabs>
                <w:tab w:val="right" w:pos="851"/>
              </w:tabs>
              <w:autoSpaceDE w:val="0"/>
              <w:autoSpaceDN w:val="0"/>
              <w:adjustRightInd w:val="0"/>
              <w:spacing w:after="0" w:line="240" w:lineRule="auto"/>
              <w:ind w:firstLine="709"/>
              <w:jc w:val="center"/>
              <w:rPr>
                <w:rFonts w:ascii="Times New Roman" w:hAnsi="Times New Roman"/>
                <w:sz w:val="24"/>
                <w:szCs w:val="24"/>
              </w:rPr>
            </w:pPr>
            <w:r>
              <w:rPr>
                <w:rFonts w:ascii="Times New Roman" w:hAnsi="Times New Roman"/>
                <w:sz w:val="24"/>
                <w:szCs w:val="24"/>
                <w:shd w:val="clear" w:color="auto" w:fill="FFFF00"/>
              </w:rPr>
              <w:t>2</w:t>
            </w:r>
            <w:r>
              <w:rPr>
                <w:rFonts w:ascii="Times New Roman" w:hAnsi="Times New Roman"/>
                <w:sz w:val="24"/>
                <w:szCs w:val="24"/>
              </w:rPr>
              <w:t>2/1/-</w:t>
            </w:r>
          </w:p>
        </w:tc>
        <w:tc>
          <w:tcPr>
            <w:tcW w:w="1089" w:type="dxa"/>
            <w:shd w:val="clear" w:color="auto" w:fill="auto"/>
            <w:vAlign w:val="center"/>
          </w:tcPr>
          <w:p w:rsidR="007D3FB4" w:rsidRDefault="007D3FB4"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p>
          <w:p w:rsidR="007D3FB4" w:rsidRDefault="007D3FB4"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4/2/1</w:t>
            </w:r>
          </w:p>
          <w:p w:rsidR="007D3FB4" w:rsidRDefault="007D3FB4"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p>
        </w:tc>
        <w:tc>
          <w:tcPr>
            <w:tcW w:w="1134" w:type="dxa"/>
            <w:shd w:val="clear" w:color="auto" w:fill="auto"/>
            <w:vAlign w:val="center"/>
          </w:tcPr>
          <w:p w:rsidR="007D3FB4" w:rsidRDefault="007D3FB4" w:rsidP="00D1174D">
            <w:pPr>
              <w:widowControl w:val="0"/>
              <w:tabs>
                <w:tab w:val="right" w:pos="851"/>
              </w:tabs>
              <w:autoSpaceDE w:val="0"/>
              <w:autoSpaceDN w:val="0"/>
              <w:adjustRightInd w:val="0"/>
              <w:spacing w:after="0" w:line="240" w:lineRule="auto"/>
              <w:jc w:val="center"/>
              <w:rPr>
                <w:rFonts w:ascii="Times New Roman" w:hAnsi="Times New Roman"/>
                <w:sz w:val="24"/>
                <w:szCs w:val="24"/>
                <w:highlight w:val="yellow"/>
              </w:rPr>
            </w:pPr>
            <w:r>
              <w:rPr>
                <w:rFonts w:ascii="Times New Roman" w:hAnsi="Times New Roman"/>
                <w:sz w:val="24"/>
                <w:szCs w:val="24"/>
              </w:rPr>
              <w:t>2/1/0,5</w:t>
            </w:r>
          </w:p>
        </w:tc>
        <w:tc>
          <w:tcPr>
            <w:tcW w:w="824" w:type="dxa"/>
            <w:vAlign w:val="center"/>
          </w:tcPr>
          <w:p w:rsidR="007D3FB4" w:rsidRDefault="007D3FB4"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p>
          <w:p w:rsidR="00D1174D" w:rsidRDefault="00D1174D"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p>
          <w:p w:rsidR="007D3FB4" w:rsidRDefault="007D3FB4"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7/10/11</w:t>
            </w:r>
          </w:p>
          <w:p w:rsidR="007D3FB4" w:rsidRDefault="007D3FB4" w:rsidP="00D1174D">
            <w:pPr>
              <w:widowControl w:val="0"/>
              <w:tabs>
                <w:tab w:val="right" w:pos="851"/>
              </w:tabs>
              <w:autoSpaceDE w:val="0"/>
              <w:autoSpaceDN w:val="0"/>
              <w:adjustRightInd w:val="0"/>
              <w:spacing w:after="0" w:line="240" w:lineRule="auto"/>
              <w:jc w:val="center"/>
              <w:rPr>
                <w:rFonts w:ascii="Times New Roman" w:hAnsi="Times New Roman"/>
                <w:sz w:val="24"/>
                <w:szCs w:val="24"/>
              </w:rPr>
            </w:pPr>
          </w:p>
        </w:tc>
        <w:tc>
          <w:tcPr>
            <w:tcW w:w="2126" w:type="dxa"/>
          </w:tcPr>
          <w:p w:rsidR="007D3FB4" w:rsidRDefault="007D3FB4" w:rsidP="00D1174D">
            <w:pPr>
              <w:widowControl w:val="0"/>
              <w:tabs>
                <w:tab w:val="right" w:pos="851"/>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Анализ нормативно-правовых актов и судебной практики, решение практических задач, опрос, работа в малых группах</w:t>
            </w:r>
          </w:p>
        </w:tc>
      </w:tr>
      <w:tr w:rsidR="007D3FB4" w:rsidRPr="00B86A0E" w:rsidTr="00D1174D">
        <w:trPr>
          <w:trHeight w:val="964"/>
          <w:jc w:val="center"/>
        </w:trPr>
        <w:tc>
          <w:tcPr>
            <w:tcW w:w="568" w:type="dxa"/>
            <w:shd w:val="clear" w:color="auto" w:fill="auto"/>
          </w:tcPr>
          <w:p w:rsidR="007D3FB4" w:rsidRDefault="007D3FB4">
            <w:pPr>
              <w:widowControl w:val="0"/>
              <w:tabs>
                <w:tab w:val="right" w:pos="851"/>
              </w:tabs>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lastRenderedPageBreak/>
              <w:t>77.</w:t>
            </w:r>
          </w:p>
        </w:tc>
        <w:tc>
          <w:tcPr>
            <w:tcW w:w="2238" w:type="dxa"/>
            <w:shd w:val="clear" w:color="auto" w:fill="auto"/>
            <w:vAlign w:val="center"/>
          </w:tcPr>
          <w:p w:rsidR="007D3FB4" w:rsidRDefault="007D3FB4" w:rsidP="009166C7">
            <w:pPr>
              <w:widowControl w:val="0"/>
              <w:tabs>
                <w:tab w:val="right" w:pos="851"/>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Антимонопольное регулирование в сфере торговой деятельности.</w:t>
            </w:r>
          </w:p>
        </w:tc>
        <w:tc>
          <w:tcPr>
            <w:tcW w:w="896" w:type="dxa"/>
            <w:shd w:val="clear" w:color="auto" w:fill="auto"/>
            <w:vAlign w:val="center"/>
          </w:tcPr>
          <w:p w:rsidR="007D3FB4" w:rsidRDefault="007D3FB4"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p>
          <w:p w:rsidR="007D3FB4" w:rsidRPr="007D3FB4" w:rsidRDefault="007D3FB4" w:rsidP="009B24EB">
            <w:pPr>
              <w:jc w:val="center"/>
              <w:rPr>
                <w:rFonts w:ascii="Times New Roman" w:hAnsi="Times New Roman"/>
                <w:sz w:val="24"/>
                <w:szCs w:val="24"/>
              </w:rPr>
            </w:pPr>
            <w:r>
              <w:rPr>
                <w:rFonts w:ascii="Times New Roman" w:hAnsi="Times New Roman"/>
                <w:sz w:val="24"/>
                <w:szCs w:val="24"/>
              </w:rPr>
              <w:t>14/14/13</w:t>
            </w:r>
          </w:p>
        </w:tc>
        <w:tc>
          <w:tcPr>
            <w:tcW w:w="708" w:type="dxa"/>
            <w:shd w:val="clear" w:color="auto" w:fill="auto"/>
            <w:vAlign w:val="center"/>
          </w:tcPr>
          <w:p w:rsidR="007D3FB4" w:rsidRDefault="007D3FB4"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p>
          <w:p w:rsidR="007D3FB4" w:rsidRPr="007D3FB4" w:rsidRDefault="007D3FB4" w:rsidP="009B24EB">
            <w:pPr>
              <w:jc w:val="center"/>
              <w:rPr>
                <w:rFonts w:ascii="Times New Roman" w:hAnsi="Times New Roman"/>
                <w:sz w:val="24"/>
                <w:szCs w:val="24"/>
              </w:rPr>
            </w:pPr>
            <w:r w:rsidRPr="007D3FB4">
              <w:rPr>
                <w:rFonts w:ascii="Times New Roman" w:hAnsi="Times New Roman"/>
                <w:sz w:val="24"/>
                <w:szCs w:val="24"/>
              </w:rPr>
              <w:t>6/3/1</w:t>
            </w:r>
          </w:p>
        </w:tc>
        <w:tc>
          <w:tcPr>
            <w:tcW w:w="709" w:type="dxa"/>
            <w:shd w:val="clear" w:color="auto" w:fill="auto"/>
            <w:vAlign w:val="center"/>
          </w:tcPr>
          <w:p w:rsidR="007D3FB4" w:rsidRDefault="007D3FB4"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r>
              <w:rPr>
                <w:rFonts w:ascii="Times New Roman" w:hAnsi="Times New Roman"/>
                <w:sz w:val="24"/>
                <w:szCs w:val="24"/>
                <w:shd w:val="clear" w:color="auto" w:fill="FFFF00"/>
              </w:rPr>
              <w:t>2</w:t>
            </w:r>
            <w:r>
              <w:rPr>
                <w:rFonts w:ascii="Times New Roman" w:hAnsi="Times New Roman"/>
                <w:sz w:val="24"/>
                <w:szCs w:val="24"/>
              </w:rPr>
              <w:t>2/1/-</w:t>
            </w:r>
          </w:p>
        </w:tc>
        <w:tc>
          <w:tcPr>
            <w:tcW w:w="1089" w:type="dxa"/>
            <w:shd w:val="clear" w:color="auto" w:fill="auto"/>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4/2/1</w:t>
            </w:r>
          </w:p>
        </w:tc>
        <w:tc>
          <w:tcPr>
            <w:tcW w:w="1134" w:type="dxa"/>
            <w:shd w:val="clear" w:color="auto" w:fill="auto"/>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highlight w:val="yellow"/>
              </w:rPr>
            </w:pPr>
            <w:r>
              <w:rPr>
                <w:rFonts w:ascii="Times New Roman" w:hAnsi="Times New Roman"/>
                <w:sz w:val="24"/>
                <w:szCs w:val="24"/>
              </w:rPr>
              <w:t>2/1/0,5</w:t>
            </w:r>
          </w:p>
        </w:tc>
        <w:tc>
          <w:tcPr>
            <w:tcW w:w="824" w:type="dxa"/>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8/11/12</w:t>
            </w:r>
          </w:p>
        </w:tc>
        <w:tc>
          <w:tcPr>
            <w:tcW w:w="2126" w:type="dxa"/>
          </w:tcPr>
          <w:p w:rsidR="007D3FB4" w:rsidRDefault="007D3FB4">
            <w:pPr>
              <w:widowControl w:val="0"/>
              <w:tabs>
                <w:tab w:val="right" w:pos="851"/>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Анализ нормативно-правовых актов и судебной практики, решение практических задач, опрос, работа в малых группах</w:t>
            </w:r>
          </w:p>
        </w:tc>
      </w:tr>
      <w:tr w:rsidR="007D3FB4" w:rsidRPr="00B86A0E" w:rsidTr="00D1174D">
        <w:trPr>
          <w:trHeight w:val="964"/>
          <w:jc w:val="center"/>
        </w:trPr>
        <w:tc>
          <w:tcPr>
            <w:tcW w:w="568" w:type="dxa"/>
            <w:shd w:val="clear" w:color="auto" w:fill="auto"/>
          </w:tcPr>
          <w:p w:rsidR="007D3FB4" w:rsidRDefault="007D3FB4">
            <w:pPr>
              <w:widowControl w:val="0"/>
              <w:tabs>
                <w:tab w:val="right" w:pos="851"/>
              </w:tabs>
              <w:autoSpaceDE w:val="0"/>
              <w:autoSpaceDN w:val="0"/>
              <w:adjustRightInd w:val="0"/>
              <w:spacing w:line="240" w:lineRule="auto"/>
              <w:ind w:firstLine="709"/>
              <w:rPr>
                <w:rFonts w:ascii="Times New Roman" w:hAnsi="Times New Roman"/>
                <w:sz w:val="24"/>
                <w:szCs w:val="24"/>
              </w:rPr>
            </w:pPr>
            <w:r>
              <w:rPr>
                <w:rFonts w:ascii="Times New Roman" w:hAnsi="Times New Roman"/>
                <w:sz w:val="24"/>
                <w:szCs w:val="24"/>
              </w:rPr>
              <w:t>8</w:t>
            </w:r>
          </w:p>
          <w:p w:rsidR="007D3FB4" w:rsidRDefault="007D3FB4">
            <w:pPr>
              <w:widowControl w:val="0"/>
              <w:tabs>
                <w:tab w:val="right" w:pos="851"/>
              </w:tabs>
              <w:autoSpaceDE w:val="0"/>
              <w:autoSpaceDN w:val="0"/>
              <w:adjustRightInd w:val="0"/>
              <w:spacing w:line="240" w:lineRule="auto"/>
              <w:ind w:firstLine="709"/>
              <w:rPr>
                <w:rFonts w:ascii="Times New Roman" w:hAnsi="Times New Roman"/>
                <w:sz w:val="24"/>
                <w:szCs w:val="24"/>
              </w:rPr>
            </w:pPr>
          </w:p>
          <w:p w:rsidR="007D3FB4" w:rsidRDefault="007D3FB4">
            <w:pPr>
              <w:widowControl w:val="0"/>
              <w:tabs>
                <w:tab w:val="right" w:pos="851"/>
              </w:tabs>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88.</w:t>
            </w:r>
          </w:p>
        </w:tc>
        <w:tc>
          <w:tcPr>
            <w:tcW w:w="2238" w:type="dxa"/>
            <w:shd w:val="clear" w:color="auto" w:fill="auto"/>
            <w:vAlign w:val="center"/>
          </w:tcPr>
          <w:p w:rsidR="007D3FB4" w:rsidRDefault="007D3FB4" w:rsidP="009166C7">
            <w:pPr>
              <w:widowControl w:val="0"/>
              <w:tabs>
                <w:tab w:val="right" w:pos="851"/>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Понятие, признаки и классификация торговых договоров.</w:t>
            </w:r>
          </w:p>
        </w:tc>
        <w:tc>
          <w:tcPr>
            <w:tcW w:w="896" w:type="dxa"/>
            <w:shd w:val="clear" w:color="auto" w:fill="auto"/>
            <w:vAlign w:val="center"/>
          </w:tcPr>
          <w:p w:rsidR="007D3FB4" w:rsidRDefault="007D3FB4"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p>
          <w:p w:rsidR="007D3FB4" w:rsidRPr="007D3FB4" w:rsidRDefault="007D3FB4" w:rsidP="009B24EB">
            <w:pPr>
              <w:jc w:val="center"/>
              <w:rPr>
                <w:rFonts w:ascii="Times New Roman" w:hAnsi="Times New Roman"/>
                <w:sz w:val="24"/>
                <w:szCs w:val="24"/>
              </w:rPr>
            </w:pPr>
            <w:r>
              <w:rPr>
                <w:rFonts w:ascii="Times New Roman" w:hAnsi="Times New Roman"/>
                <w:sz w:val="24"/>
                <w:szCs w:val="24"/>
              </w:rPr>
              <w:t>13/13/13</w:t>
            </w:r>
          </w:p>
        </w:tc>
        <w:tc>
          <w:tcPr>
            <w:tcW w:w="708" w:type="dxa"/>
            <w:shd w:val="clear" w:color="auto" w:fill="auto"/>
            <w:vAlign w:val="center"/>
          </w:tcPr>
          <w:p w:rsidR="007D3FB4" w:rsidRDefault="007D3FB4"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p>
          <w:p w:rsidR="007D3FB4" w:rsidRPr="007D3FB4" w:rsidRDefault="007D3FB4" w:rsidP="009B24EB">
            <w:pPr>
              <w:jc w:val="center"/>
              <w:rPr>
                <w:rFonts w:ascii="Times New Roman" w:hAnsi="Times New Roman"/>
                <w:sz w:val="24"/>
                <w:szCs w:val="24"/>
              </w:rPr>
            </w:pPr>
            <w:r w:rsidRPr="007D3FB4">
              <w:rPr>
                <w:rFonts w:ascii="Times New Roman" w:hAnsi="Times New Roman"/>
                <w:sz w:val="24"/>
                <w:szCs w:val="24"/>
              </w:rPr>
              <w:t>6/3/1</w:t>
            </w:r>
          </w:p>
        </w:tc>
        <w:tc>
          <w:tcPr>
            <w:tcW w:w="709" w:type="dxa"/>
            <w:shd w:val="clear" w:color="auto" w:fill="auto"/>
            <w:vAlign w:val="center"/>
          </w:tcPr>
          <w:p w:rsidR="007D3FB4" w:rsidRDefault="007D3FB4" w:rsidP="009B24EB">
            <w:pPr>
              <w:widowControl w:val="0"/>
              <w:tabs>
                <w:tab w:val="right" w:pos="851"/>
              </w:tabs>
              <w:autoSpaceDE w:val="0"/>
              <w:autoSpaceDN w:val="0"/>
              <w:adjustRightInd w:val="0"/>
              <w:spacing w:line="240" w:lineRule="auto"/>
              <w:ind w:firstLine="709"/>
              <w:jc w:val="center"/>
              <w:rPr>
                <w:rFonts w:ascii="Times New Roman" w:hAnsi="Times New Roman"/>
                <w:sz w:val="24"/>
                <w:szCs w:val="24"/>
              </w:rPr>
            </w:pPr>
            <w:r>
              <w:rPr>
                <w:rFonts w:ascii="Times New Roman" w:hAnsi="Times New Roman"/>
                <w:sz w:val="24"/>
                <w:szCs w:val="24"/>
                <w:shd w:val="clear" w:color="auto" w:fill="FFFF00"/>
              </w:rPr>
              <w:t>2</w:t>
            </w:r>
            <w:r>
              <w:rPr>
                <w:rFonts w:ascii="Times New Roman" w:hAnsi="Times New Roman"/>
                <w:sz w:val="24"/>
                <w:szCs w:val="24"/>
              </w:rPr>
              <w:t>2/1/-</w:t>
            </w:r>
          </w:p>
        </w:tc>
        <w:tc>
          <w:tcPr>
            <w:tcW w:w="1089" w:type="dxa"/>
            <w:shd w:val="clear" w:color="auto" w:fill="auto"/>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4/2/1</w:t>
            </w:r>
          </w:p>
        </w:tc>
        <w:tc>
          <w:tcPr>
            <w:tcW w:w="1134" w:type="dxa"/>
            <w:shd w:val="clear" w:color="auto" w:fill="auto"/>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highlight w:val="yellow"/>
              </w:rPr>
            </w:pPr>
            <w:r>
              <w:rPr>
                <w:rFonts w:ascii="Times New Roman" w:hAnsi="Times New Roman"/>
                <w:sz w:val="24"/>
                <w:szCs w:val="24"/>
              </w:rPr>
              <w:t>2/1/0,5</w:t>
            </w:r>
          </w:p>
        </w:tc>
        <w:tc>
          <w:tcPr>
            <w:tcW w:w="824" w:type="dxa"/>
            <w:vAlign w:val="center"/>
          </w:tcPr>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p>
          <w:p w:rsidR="007D3FB4" w:rsidRDefault="007D3FB4" w:rsidP="009B24EB">
            <w:pPr>
              <w:widowControl w:val="0"/>
              <w:tabs>
                <w:tab w:val="right" w:pos="851"/>
              </w:tabs>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7/10/12</w:t>
            </w:r>
          </w:p>
        </w:tc>
        <w:tc>
          <w:tcPr>
            <w:tcW w:w="2126" w:type="dxa"/>
          </w:tcPr>
          <w:p w:rsidR="007D3FB4" w:rsidRDefault="007D3FB4">
            <w:pPr>
              <w:widowControl w:val="0"/>
              <w:tabs>
                <w:tab w:val="right" w:pos="851"/>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Анализ нормативно-правовых актов и судебной практики, решение практических задач, опрос, работа в малых группах, дискуссия</w:t>
            </w:r>
          </w:p>
        </w:tc>
      </w:tr>
      <w:tr w:rsidR="007D3FB4" w:rsidRPr="00B86A0E" w:rsidTr="00D1174D">
        <w:trPr>
          <w:trHeight w:val="1230"/>
          <w:jc w:val="center"/>
        </w:trPr>
        <w:tc>
          <w:tcPr>
            <w:tcW w:w="2806" w:type="dxa"/>
            <w:gridSpan w:val="2"/>
            <w:shd w:val="clear" w:color="auto" w:fill="auto"/>
          </w:tcPr>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В целом по дисциплине</w:t>
            </w:r>
          </w:p>
        </w:tc>
        <w:tc>
          <w:tcPr>
            <w:tcW w:w="896" w:type="dxa"/>
            <w:shd w:val="clear" w:color="auto" w:fill="auto"/>
          </w:tcPr>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108/</w:t>
            </w:r>
          </w:p>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108/</w:t>
            </w:r>
          </w:p>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108</w:t>
            </w:r>
          </w:p>
        </w:tc>
        <w:tc>
          <w:tcPr>
            <w:tcW w:w="708" w:type="dxa"/>
            <w:shd w:val="clear" w:color="auto" w:fill="auto"/>
          </w:tcPr>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48/</w:t>
            </w:r>
          </w:p>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24/</w:t>
            </w:r>
          </w:p>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w:t>
            </w:r>
          </w:p>
        </w:tc>
        <w:tc>
          <w:tcPr>
            <w:tcW w:w="709" w:type="dxa"/>
            <w:shd w:val="clear" w:color="auto" w:fill="auto"/>
          </w:tcPr>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18/</w:t>
            </w:r>
          </w:p>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1089" w:type="dxa"/>
            <w:shd w:val="clear" w:color="auto" w:fill="auto"/>
          </w:tcPr>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30/</w:t>
            </w:r>
          </w:p>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16/</w:t>
            </w:r>
          </w:p>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134" w:type="dxa"/>
            <w:shd w:val="clear" w:color="auto" w:fill="auto"/>
          </w:tcPr>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15/</w:t>
            </w:r>
          </w:p>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highlight w:val="yellow"/>
              </w:rPr>
            </w:pPr>
            <w:r>
              <w:rPr>
                <w:rFonts w:ascii="Times New Roman" w:hAnsi="Times New Roman"/>
                <w:b/>
                <w:sz w:val="24"/>
                <w:szCs w:val="24"/>
              </w:rPr>
              <w:t>4</w:t>
            </w:r>
          </w:p>
        </w:tc>
        <w:tc>
          <w:tcPr>
            <w:tcW w:w="824" w:type="dxa"/>
          </w:tcPr>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60/</w:t>
            </w:r>
          </w:p>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84/</w:t>
            </w:r>
          </w:p>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98</w:t>
            </w:r>
          </w:p>
        </w:tc>
        <w:tc>
          <w:tcPr>
            <w:tcW w:w="2126" w:type="dxa"/>
          </w:tcPr>
          <w:p w:rsidR="007D3FB4" w:rsidRDefault="007D3FB4" w:rsidP="005C486B">
            <w:pPr>
              <w:widowControl w:val="0"/>
              <w:tabs>
                <w:tab w:val="right" w:pos="851"/>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Контрольная работа</w:t>
            </w:r>
          </w:p>
        </w:tc>
      </w:tr>
      <w:tr w:rsidR="007D3FB4" w:rsidRPr="00B86A0E" w:rsidTr="00D1174D">
        <w:trPr>
          <w:trHeight w:val="719"/>
          <w:jc w:val="center"/>
        </w:trPr>
        <w:tc>
          <w:tcPr>
            <w:tcW w:w="2806" w:type="dxa"/>
            <w:gridSpan w:val="2"/>
            <w:shd w:val="clear" w:color="auto" w:fill="auto"/>
          </w:tcPr>
          <w:p w:rsidR="007D3FB4" w:rsidRPr="005C486B" w:rsidRDefault="007D3FB4">
            <w:pPr>
              <w:widowControl w:val="0"/>
              <w:tabs>
                <w:tab w:val="right" w:pos="851"/>
              </w:tabs>
              <w:autoSpaceDE w:val="0"/>
              <w:autoSpaceDN w:val="0"/>
              <w:adjustRightInd w:val="0"/>
              <w:spacing w:line="240" w:lineRule="auto"/>
              <w:ind w:firstLine="709"/>
              <w:jc w:val="both"/>
              <w:rPr>
                <w:rFonts w:ascii="Times New Roman" w:hAnsi="Times New Roman"/>
                <w:b/>
                <w:sz w:val="24"/>
                <w:szCs w:val="24"/>
                <w:highlight w:val="yellow"/>
              </w:rPr>
            </w:pPr>
            <w:r w:rsidRPr="005C486B">
              <w:rPr>
                <w:rFonts w:ascii="Times New Roman" w:hAnsi="Times New Roman"/>
                <w:b/>
                <w:sz w:val="24"/>
                <w:szCs w:val="24"/>
              </w:rPr>
              <w:t>Итого в %</w:t>
            </w:r>
          </w:p>
        </w:tc>
        <w:tc>
          <w:tcPr>
            <w:tcW w:w="896" w:type="dxa"/>
            <w:shd w:val="clear" w:color="auto" w:fill="auto"/>
          </w:tcPr>
          <w:p w:rsidR="007D3FB4" w:rsidRDefault="007D3FB4">
            <w:pPr>
              <w:widowControl w:val="0"/>
              <w:tabs>
                <w:tab w:val="right" w:pos="851"/>
              </w:tabs>
              <w:autoSpaceDE w:val="0"/>
              <w:autoSpaceDN w:val="0"/>
              <w:adjustRightInd w:val="0"/>
              <w:spacing w:line="240" w:lineRule="auto"/>
              <w:ind w:firstLine="709"/>
              <w:jc w:val="both"/>
              <w:rPr>
                <w:rFonts w:ascii="Times New Roman" w:hAnsi="Times New Roman"/>
                <w:sz w:val="24"/>
                <w:szCs w:val="24"/>
                <w:highlight w:val="yellow"/>
              </w:rPr>
            </w:pPr>
          </w:p>
        </w:tc>
        <w:tc>
          <w:tcPr>
            <w:tcW w:w="708" w:type="dxa"/>
            <w:shd w:val="clear" w:color="auto" w:fill="auto"/>
          </w:tcPr>
          <w:p w:rsidR="007D3FB4" w:rsidRDefault="007D3FB4">
            <w:pPr>
              <w:widowControl w:val="0"/>
              <w:tabs>
                <w:tab w:val="right" w:pos="851"/>
              </w:tabs>
              <w:autoSpaceDE w:val="0"/>
              <w:autoSpaceDN w:val="0"/>
              <w:adjustRightInd w:val="0"/>
              <w:spacing w:line="240" w:lineRule="auto"/>
              <w:ind w:firstLine="709"/>
              <w:jc w:val="both"/>
              <w:rPr>
                <w:rFonts w:ascii="Times New Roman" w:hAnsi="Times New Roman"/>
                <w:sz w:val="24"/>
                <w:szCs w:val="24"/>
                <w:highlight w:val="yellow"/>
              </w:rPr>
            </w:pPr>
          </w:p>
        </w:tc>
        <w:tc>
          <w:tcPr>
            <w:tcW w:w="709" w:type="dxa"/>
            <w:shd w:val="clear" w:color="auto" w:fill="auto"/>
          </w:tcPr>
          <w:p w:rsidR="007D3FB4" w:rsidRDefault="007D3FB4">
            <w:pPr>
              <w:widowControl w:val="0"/>
              <w:tabs>
                <w:tab w:val="right" w:pos="851"/>
              </w:tabs>
              <w:autoSpaceDE w:val="0"/>
              <w:autoSpaceDN w:val="0"/>
              <w:adjustRightInd w:val="0"/>
              <w:spacing w:line="240" w:lineRule="auto"/>
              <w:ind w:firstLine="709"/>
              <w:jc w:val="both"/>
              <w:rPr>
                <w:rFonts w:ascii="Times New Roman" w:hAnsi="Times New Roman"/>
                <w:sz w:val="24"/>
                <w:szCs w:val="24"/>
                <w:highlight w:val="yellow"/>
              </w:rPr>
            </w:pPr>
          </w:p>
        </w:tc>
        <w:tc>
          <w:tcPr>
            <w:tcW w:w="1089" w:type="dxa"/>
            <w:shd w:val="clear" w:color="auto" w:fill="auto"/>
          </w:tcPr>
          <w:p w:rsidR="007D3FB4" w:rsidRDefault="007D3FB4">
            <w:pPr>
              <w:widowControl w:val="0"/>
              <w:tabs>
                <w:tab w:val="right" w:pos="851"/>
              </w:tabs>
              <w:autoSpaceDE w:val="0"/>
              <w:autoSpaceDN w:val="0"/>
              <w:adjustRightInd w:val="0"/>
              <w:spacing w:line="240" w:lineRule="auto"/>
              <w:jc w:val="both"/>
              <w:rPr>
                <w:rFonts w:ascii="Times New Roman" w:hAnsi="Times New Roman"/>
                <w:sz w:val="24"/>
                <w:szCs w:val="24"/>
                <w:highlight w:val="yellow"/>
              </w:rPr>
            </w:pPr>
          </w:p>
        </w:tc>
        <w:tc>
          <w:tcPr>
            <w:tcW w:w="1134" w:type="dxa"/>
            <w:shd w:val="clear" w:color="auto" w:fill="auto"/>
          </w:tcPr>
          <w:p w:rsidR="007D3FB4" w:rsidRPr="005C486B" w:rsidRDefault="007D3FB4" w:rsidP="005C486B">
            <w:pPr>
              <w:widowControl w:val="0"/>
              <w:tabs>
                <w:tab w:val="right" w:pos="851"/>
              </w:tabs>
              <w:autoSpaceDE w:val="0"/>
              <w:autoSpaceDN w:val="0"/>
              <w:adjustRightInd w:val="0"/>
              <w:spacing w:after="0" w:line="240" w:lineRule="auto"/>
              <w:jc w:val="both"/>
              <w:rPr>
                <w:rFonts w:ascii="Times New Roman" w:hAnsi="Times New Roman"/>
                <w:b/>
                <w:sz w:val="24"/>
                <w:szCs w:val="24"/>
                <w:highlight w:val="yellow"/>
              </w:rPr>
            </w:pPr>
            <w:r w:rsidRPr="005C486B">
              <w:rPr>
                <w:rFonts w:ascii="Times New Roman" w:hAnsi="Times New Roman"/>
                <w:b/>
                <w:sz w:val="24"/>
                <w:szCs w:val="24"/>
              </w:rPr>
              <w:t>31%/33%/40%</w:t>
            </w:r>
          </w:p>
        </w:tc>
        <w:tc>
          <w:tcPr>
            <w:tcW w:w="824" w:type="dxa"/>
          </w:tcPr>
          <w:p w:rsidR="007D3FB4" w:rsidRDefault="007D3FB4">
            <w:pPr>
              <w:widowControl w:val="0"/>
              <w:tabs>
                <w:tab w:val="right" w:pos="851"/>
              </w:tabs>
              <w:autoSpaceDE w:val="0"/>
              <w:autoSpaceDN w:val="0"/>
              <w:adjustRightInd w:val="0"/>
              <w:spacing w:line="240" w:lineRule="auto"/>
              <w:ind w:firstLine="709"/>
              <w:jc w:val="both"/>
              <w:rPr>
                <w:rFonts w:ascii="Times New Roman" w:hAnsi="Times New Roman"/>
                <w:sz w:val="24"/>
                <w:szCs w:val="24"/>
              </w:rPr>
            </w:pPr>
          </w:p>
        </w:tc>
        <w:tc>
          <w:tcPr>
            <w:tcW w:w="2126" w:type="dxa"/>
          </w:tcPr>
          <w:p w:rsidR="007D3FB4" w:rsidRDefault="007D3FB4">
            <w:pPr>
              <w:widowControl w:val="0"/>
              <w:tabs>
                <w:tab w:val="right" w:pos="851"/>
              </w:tabs>
              <w:autoSpaceDE w:val="0"/>
              <w:autoSpaceDN w:val="0"/>
              <w:adjustRightInd w:val="0"/>
              <w:spacing w:line="240" w:lineRule="auto"/>
              <w:ind w:firstLine="709"/>
              <w:jc w:val="both"/>
              <w:rPr>
                <w:rFonts w:ascii="Times New Roman" w:hAnsi="Times New Roman"/>
                <w:sz w:val="24"/>
                <w:szCs w:val="24"/>
              </w:rPr>
            </w:pPr>
          </w:p>
        </w:tc>
      </w:tr>
    </w:tbl>
    <w:p w:rsidR="00D21D36" w:rsidRPr="00B86A0E" w:rsidRDefault="00D21D36" w:rsidP="00802DD7">
      <w:pPr>
        <w:pStyle w:val="af4"/>
      </w:pPr>
    </w:p>
    <w:p w:rsidR="008E445A" w:rsidRPr="00E33B04" w:rsidRDefault="00945F8D" w:rsidP="00E33B04">
      <w:pPr>
        <w:pStyle w:val="2"/>
        <w:jc w:val="center"/>
        <w:rPr>
          <w:rFonts w:ascii="Times New Roman" w:hAnsi="Times New Roman" w:cs="Times New Roman"/>
          <w:i/>
          <w:color w:val="auto"/>
          <w:sz w:val="28"/>
        </w:rPr>
      </w:pPr>
      <w:bookmarkStart w:id="10" w:name="_Toc171424886"/>
      <w:r w:rsidRPr="00E33B04">
        <w:rPr>
          <w:rFonts w:ascii="Times New Roman" w:hAnsi="Times New Roman" w:cs="Times New Roman"/>
          <w:i/>
          <w:color w:val="auto"/>
          <w:sz w:val="28"/>
        </w:rPr>
        <w:t>5.3. Содержание семинар</w:t>
      </w:r>
      <w:r w:rsidR="00FE545D">
        <w:rPr>
          <w:rFonts w:ascii="Times New Roman" w:hAnsi="Times New Roman" w:cs="Times New Roman"/>
          <w:i/>
          <w:color w:val="auto"/>
          <w:sz w:val="28"/>
        </w:rPr>
        <w:t>ов, практических</w:t>
      </w:r>
      <w:r w:rsidRPr="00E33B04">
        <w:rPr>
          <w:rFonts w:ascii="Times New Roman" w:hAnsi="Times New Roman" w:cs="Times New Roman"/>
          <w:i/>
          <w:color w:val="auto"/>
          <w:sz w:val="28"/>
        </w:rPr>
        <w:t xml:space="preserve"> занятий</w:t>
      </w:r>
      <w:bookmarkEnd w:id="10"/>
    </w:p>
    <w:tbl>
      <w:tblPr>
        <w:tblpPr w:leftFromText="180" w:rightFromText="180" w:vertAnchor="text" w:horzAnchor="margin" w:tblpX="-385" w:tblpY="259"/>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6241"/>
        <w:gridCol w:w="1982"/>
      </w:tblGrid>
      <w:tr w:rsidR="004449E4" w:rsidRPr="005C486B" w:rsidTr="00D1174D">
        <w:tc>
          <w:tcPr>
            <w:tcW w:w="2093" w:type="dxa"/>
            <w:tcBorders>
              <w:top w:val="single" w:sz="4" w:space="0" w:color="auto"/>
              <w:left w:val="single" w:sz="4" w:space="0" w:color="auto"/>
              <w:bottom w:val="single" w:sz="4" w:space="0" w:color="auto"/>
              <w:right w:val="single" w:sz="4" w:space="0" w:color="auto"/>
            </w:tcBorders>
          </w:tcPr>
          <w:p w:rsidR="004449E4" w:rsidRPr="004449E4" w:rsidRDefault="004449E4" w:rsidP="00D1174D">
            <w:pPr>
              <w:keepNext/>
              <w:widowControl w:val="0"/>
              <w:autoSpaceDE w:val="0"/>
              <w:autoSpaceDN w:val="0"/>
              <w:adjustRightInd w:val="0"/>
              <w:spacing w:after="0" w:line="240" w:lineRule="auto"/>
              <w:jc w:val="center"/>
              <w:rPr>
                <w:rFonts w:ascii="Times New Roman" w:eastAsia="Calibri" w:hAnsi="Times New Roman" w:cs="Times New Roman"/>
                <w:b/>
                <w:sz w:val="24"/>
                <w:szCs w:val="24"/>
              </w:rPr>
            </w:pPr>
            <w:r w:rsidRPr="004449E4">
              <w:rPr>
                <w:rFonts w:ascii="Times New Roman" w:eastAsia="Calibri" w:hAnsi="Times New Roman" w:cs="Times New Roman"/>
                <w:b/>
                <w:sz w:val="24"/>
                <w:szCs w:val="24"/>
              </w:rPr>
              <w:t xml:space="preserve">Наименование темы </w:t>
            </w:r>
            <w:r w:rsidR="00D1174D">
              <w:rPr>
                <w:rFonts w:ascii="Times New Roman" w:eastAsia="Calibri" w:hAnsi="Times New Roman" w:cs="Times New Roman"/>
                <w:b/>
                <w:sz w:val="24"/>
                <w:szCs w:val="24"/>
              </w:rPr>
              <w:t>дисциплины</w:t>
            </w:r>
          </w:p>
        </w:tc>
        <w:tc>
          <w:tcPr>
            <w:tcW w:w="6271" w:type="dxa"/>
            <w:tcBorders>
              <w:top w:val="single" w:sz="4" w:space="0" w:color="auto"/>
              <w:left w:val="single" w:sz="4" w:space="0" w:color="auto"/>
              <w:bottom w:val="single" w:sz="4" w:space="0" w:color="auto"/>
              <w:right w:val="single" w:sz="4" w:space="0" w:color="auto"/>
            </w:tcBorders>
          </w:tcPr>
          <w:p w:rsidR="004449E4" w:rsidRPr="005C486B" w:rsidRDefault="004449E4" w:rsidP="00D1174D">
            <w:pPr>
              <w:keepNext/>
              <w:widowControl w:val="0"/>
              <w:autoSpaceDE w:val="0"/>
              <w:autoSpaceDN w:val="0"/>
              <w:adjustRightInd w:val="0"/>
              <w:spacing w:after="0" w:line="240" w:lineRule="auto"/>
              <w:jc w:val="center"/>
              <w:rPr>
                <w:rFonts w:ascii="Times New Roman" w:eastAsia="Calibri" w:hAnsi="Times New Roman" w:cs="Times New Roman"/>
                <w:sz w:val="24"/>
                <w:szCs w:val="24"/>
              </w:rPr>
            </w:pPr>
            <w:r w:rsidRPr="00BF6470">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tcBorders>
              <w:top w:val="single" w:sz="4" w:space="0" w:color="auto"/>
              <w:left w:val="single" w:sz="4" w:space="0" w:color="auto"/>
              <w:bottom w:val="single" w:sz="4" w:space="0" w:color="auto"/>
              <w:right w:val="single" w:sz="4" w:space="0" w:color="auto"/>
            </w:tcBorders>
          </w:tcPr>
          <w:p w:rsidR="004449E4" w:rsidRPr="005C486B" w:rsidRDefault="004449E4" w:rsidP="00D1174D">
            <w:pPr>
              <w:keepNext/>
              <w:widowControl w:val="0"/>
              <w:autoSpaceDE w:val="0"/>
              <w:autoSpaceDN w:val="0"/>
              <w:adjustRightInd w:val="0"/>
              <w:spacing w:after="0" w:line="240" w:lineRule="auto"/>
              <w:jc w:val="center"/>
              <w:rPr>
                <w:rFonts w:ascii="Times New Roman" w:eastAsia="Calibri" w:hAnsi="Times New Roman" w:cs="Times New Roman"/>
                <w:sz w:val="24"/>
                <w:szCs w:val="24"/>
              </w:rPr>
            </w:pPr>
            <w:r w:rsidRPr="004449E4">
              <w:rPr>
                <w:rFonts w:ascii="Times New Roman" w:eastAsia="Calibri" w:hAnsi="Times New Roman" w:cs="Times New Roman"/>
                <w:b/>
                <w:sz w:val="24"/>
                <w:szCs w:val="24"/>
              </w:rPr>
              <w:t>Формы проведения занятий</w:t>
            </w:r>
          </w:p>
        </w:tc>
      </w:tr>
      <w:tr w:rsidR="005C486B" w:rsidRPr="005C486B" w:rsidTr="00D1174D">
        <w:tc>
          <w:tcPr>
            <w:tcW w:w="2093" w:type="dxa"/>
            <w:tcBorders>
              <w:top w:val="single" w:sz="4" w:space="0" w:color="auto"/>
              <w:left w:val="single" w:sz="4" w:space="0" w:color="auto"/>
              <w:bottom w:val="single" w:sz="4" w:space="0" w:color="auto"/>
              <w:right w:val="single" w:sz="4" w:space="0" w:color="auto"/>
            </w:tcBorders>
            <w:hideMark/>
          </w:tcPr>
          <w:p w:rsidR="00D1174D"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 xml:space="preserve">Тема 1. </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Торговое право в системе отраслей российского права</w:t>
            </w:r>
          </w:p>
        </w:tc>
        <w:tc>
          <w:tcPr>
            <w:tcW w:w="6271"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 xml:space="preserve">Понятие </w:t>
            </w:r>
            <w:proofErr w:type="gramStart"/>
            <w:r w:rsidRPr="005C486B">
              <w:rPr>
                <w:rFonts w:ascii="Times New Roman" w:eastAsia="Calibri" w:hAnsi="Times New Roman" w:cs="Times New Roman"/>
                <w:sz w:val="24"/>
                <w:szCs w:val="24"/>
              </w:rPr>
              <w:t>торгового  права</w:t>
            </w:r>
            <w:proofErr w:type="gramEnd"/>
            <w:r w:rsidRPr="005C486B">
              <w:rPr>
                <w:rFonts w:ascii="Times New Roman" w:eastAsia="Calibri" w:hAnsi="Times New Roman" w:cs="Times New Roman"/>
                <w:sz w:val="24"/>
                <w:szCs w:val="24"/>
              </w:rPr>
              <w:t xml:space="preserve">. Торговое </w:t>
            </w:r>
            <w:proofErr w:type="gramStart"/>
            <w:r w:rsidRPr="005C486B">
              <w:rPr>
                <w:rFonts w:ascii="Times New Roman" w:eastAsia="Calibri" w:hAnsi="Times New Roman" w:cs="Times New Roman"/>
                <w:sz w:val="24"/>
                <w:szCs w:val="24"/>
              </w:rPr>
              <w:t>право</w:t>
            </w:r>
            <w:proofErr w:type="gramEnd"/>
            <w:r w:rsidRPr="005C486B">
              <w:rPr>
                <w:rFonts w:ascii="Times New Roman" w:eastAsia="Calibri" w:hAnsi="Times New Roman" w:cs="Times New Roman"/>
                <w:sz w:val="24"/>
                <w:szCs w:val="24"/>
              </w:rPr>
              <w:t xml:space="preserve"> как отрасль права, отрасль законодательства, наука и учебная дисциплина.</w:t>
            </w:r>
          </w:p>
          <w:p w:rsidR="005C486B" w:rsidRPr="005C486B" w:rsidRDefault="005C486B" w:rsidP="00D1174D">
            <w:pPr>
              <w:keepNext/>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Основные научные взгляды на природу торгового права и его место в системе отраслей права. Соотношение торгового права с другими отраслями права.</w:t>
            </w:r>
          </w:p>
          <w:p w:rsidR="005C486B" w:rsidRPr="005C486B" w:rsidRDefault="005C486B" w:rsidP="00D1174D">
            <w:pPr>
              <w:keepNext/>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 xml:space="preserve">Предмет торгового права.  Общественные отношения, составляющие предмет торгового права. Понятие торговой деятельности как вида предпринимательской деятельности. Услуги, направленные на продвижение товаров. Методы торгового права. Принципы торгового права. Понятие, структура и состав торгового законодательства. Кодекс добросовестных практик взаимоотношений между </w:t>
            </w:r>
            <w:r w:rsidRPr="005C486B">
              <w:rPr>
                <w:rFonts w:ascii="Times New Roman" w:eastAsia="Calibri" w:hAnsi="Times New Roman" w:cs="Times New Roman"/>
                <w:sz w:val="24"/>
                <w:szCs w:val="24"/>
              </w:rPr>
              <w:lastRenderedPageBreak/>
              <w:t>торговыми сетями и поставщиками потребительских товаров". Проблемы кодификации торгового законодательства России.</w:t>
            </w:r>
          </w:p>
          <w:p w:rsidR="005C486B" w:rsidRPr="005C486B" w:rsidRDefault="005C486B" w:rsidP="00D1174D">
            <w:pPr>
              <w:keepNext/>
              <w:widowControl w:val="0"/>
              <w:autoSpaceDE w:val="0"/>
              <w:autoSpaceDN w:val="0"/>
              <w:adjustRightInd w:val="0"/>
              <w:spacing w:after="0" w:line="240" w:lineRule="auto"/>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Рекомендуемые источники:</w:t>
            </w:r>
          </w:p>
          <w:p w:rsidR="005C486B" w:rsidRPr="005C486B" w:rsidRDefault="00753660" w:rsidP="00D1174D">
            <w:pPr>
              <w:keepNext/>
              <w:widowControl w:val="0"/>
              <w:autoSpaceDE w:val="0"/>
              <w:autoSpaceDN w:val="0"/>
              <w:adjustRightInd w:val="0"/>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Раздел 8:1-4, 6, 12-15</w:t>
            </w:r>
            <w:r w:rsidR="005C486B" w:rsidRPr="005C486B">
              <w:rPr>
                <w:rFonts w:ascii="Times New Roman" w:eastAsia="Calibri" w:hAnsi="Times New Roman" w:cs="Times New Roman"/>
                <w:b/>
                <w:sz w:val="24"/>
                <w:szCs w:val="24"/>
              </w:rPr>
              <w:t>.</w:t>
            </w:r>
          </w:p>
          <w:p w:rsidR="005C486B" w:rsidRPr="005C486B" w:rsidRDefault="005C486B" w:rsidP="00D1174D">
            <w:pPr>
              <w:keepNext/>
              <w:widowControl w:val="0"/>
              <w:autoSpaceDE w:val="0"/>
              <w:autoSpaceDN w:val="0"/>
              <w:adjustRightInd w:val="0"/>
              <w:spacing w:after="0" w:line="240" w:lineRule="auto"/>
              <w:rPr>
                <w:rFonts w:ascii="Times New Roman" w:eastAsia="Calibri" w:hAnsi="Times New Roman" w:cs="Times New Roman"/>
                <w:sz w:val="24"/>
                <w:szCs w:val="24"/>
              </w:rPr>
            </w:pPr>
            <w:r w:rsidRPr="005C486B">
              <w:rPr>
                <w:rFonts w:ascii="Times New Roman" w:eastAsia="Calibri" w:hAnsi="Times New Roman" w:cs="Times New Roman"/>
                <w:b/>
                <w:sz w:val="24"/>
                <w:szCs w:val="24"/>
              </w:rPr>
              <w:t>Раздел 9:1</w:t>
            </w:r>
            <w:r w:rsidR="00753660">
              <w:rPr>
                <w:rFonts w:ascii="Times New Roman" w:eastAsia="Calibri" w:hAnsi="Times New Roman" w:cs="Times New Roman"/>
                <w:b/>
                <w:sz w:val="24"/>
                <w:szCs w:val="24"/>
              </w:rPr>
              <w:t>-12</w:t>
            </w:r>
            <w:r w:rsidRPr="005C486B">
              <w:rPr>
                <w:rFonts w:ascii="Times New Roman" w:eastAsia="Calibri" w:hAnsi="Times New Roman" w:cs="Times New Roman"/>
                <w:b/>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lastRenderedPageBreak/>
              <w:t>Анализ нормативно-правовых актов и судебной практики, опрос, дискуссия</w:t>
            </w:r>
          </w:p>
        </w:tc>
      </w:tr>
      <w:tr w:rsidR="005C486B" w:rsidRPr="005C486B" w:rsidTr="00D1174D">
        <w:tc>
          <w:tcPr>
            <w:tcW w:w="2093" w:type="dxa"/>
            <w:tcBorders>
              <w:top w:val="single" w:sz="4" w:space="0" w:color="auto"/>
              <w:left w:val="single" w:sz="4" w:space="0" w:color="auto"/>
              <w:bottom w:val="single" w:sz="4" w:space="0" w:color="auto"/>
              <w:right w:val="single" w:sz="4" w:space="0" w:color="auto"/>
            </w:tcBorders>
            <w:hideMark/>
          </w:tcPr>
          <w:p w:rsidR="00D1174D"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 xml:space="preserve">Тема 2.  </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Правовое положение субъектов торгового права</w:t>
            </w:r>
          </w:p>
        </w:tc>
        <w:tc>
          <w:tcPr>
            <w:tcW w:w="6271" w:type="dxa"/>
            <w:tcBorders>
              <w:top w:val="single" w:sz="4" w:space="0" w:color="auto"/>
              <w:left w:val="single" w:sz="4" w:space="0" w:color="auto"/>
              <w:bottom w:val="single" w:sz="4" w:space="0" w:color="auto"/>
              <w:right w:val="single" w:sz="4" w:space="0" w:color="auto"/>
            </w:tcBorders>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Понятие и классификация субъектов торгового права. Торговые посредники. Организаторы торгового оборота. Субъекты, содействующие продвижению товаров. Хозяйствующие субъекты, осуществляющие торговую деятельность, в том числе, посредством организации торговой сети. Хозяйствующие субъекты, осуществляющие поставки товаров, в том числе, продовольственных товаров в торговые сети. Участники оборота товаров, подлежащих обязательной маркировке средствами идентификации.</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Рекомендуемые источники:</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Раздел 8:</w:t>
            </w:r>
            <w:r w:rsidRPr="005C486B">
              <w:rPr>
                <w:rFonts w:ascii="Times New Roman" w:eastAsia="Calibri" w:hAnsi="Times New Roman" w:cs="Times New Roman"/>
                <w:sz w:val="24"/>
                <w:szCs w:val="24"/>
              </w:rPr>
              <w:t xml:space="preserve"> </w:t>
            </w:r>
            <w:r w:rsidR="00753660">
              <w:rPr>
                <w:rFonts w:ascii="Times New Roman" w:eastAsia="Calibri" w:hAnsi="Times New Roman" w:cs="Times New Roman"/>
                <w:b/>
                <w:sz w:val="24"/>
                <w:szCs w:val="24"/>
              </w:rPr>
              <w:t>1-15</w:t>
            </w:r>
            <w:r w:rsidRPr="005C486B">
              <w:rPr>
                <w:rFonts w:ascii="Times New Roman" w:eastAsia="Calibri" w:hAnsi="Times New Roman" w:cs="Times New Roman"/>
                <w:b/>
                <w:sz w:val="24"/>
                <w:szCs w:val="24"/>
              </w:rPr>
              <w:t>.</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Раздел 9: 1</w:t>
            </w:r>
            <w:r w:rsidR="00753660">
              <w:rPr>
                <w:rFonts w:ascii="Times New Roman" w:eastAsia="Calibri" w:hAnsi="Times New Roman" w:cs="Times New Roman"/>
                <w:b/>
                <w:sz w:val="24"/>
                <w:szCs w:val="24"/>
              </w:rPr>
              <w:t>-12</w:t>
            </w:r>
            <w:r w:rsidRPr="005C486B">
              <w:rPr>
                <w:rFonts w:ascii="Times New Roman" w:eastAsia="Calibri" w:hAnsi="Times New Roman" w:cs="Times New Roman"/>
                <w:b/>
                <w:sz w:val="24"/>
                <w:szCs w:val="24"/>
              </w:rPr>
              <w:t>.</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Анализ нормативно-правовых актов и судебной практики, решение практических задач, опрос, работа в малых группах</w:t>
            </w:r>
          </w:p>
        </w:tc>
      </w:tr>
      <w:tr w:rsidR="005C486B" w:rsidRPr="005C486B" w:rsidTr="00D1174D">
        <w:tc>
          <w:tcPr>
            <w:tcW w:w="2093" w:type="dxa"/>
            <w:tcBorders>
              <w:top w:val="single" w:sz="4" w:space="0" w:color="auto"/>
              <w:left w:val="single" w:sz="4" w:space="0" w:color="auto"/>
              <w:bottom w:val="single" w:sz="4" w:space="0" w:color="auto"/>
              <w:right w:val="single" w:sz="4" w:space="0" w:color="auto"/>
            </w:tcBorders>
            <w:hideMark/>
          </w:tcPr>
          <w:p w:rsidR="00D1174D" w:rsidRDefault="00D1174D"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Тема </w:t>
            </w:r>
            <w:r w:rsidR="005C486B" w:rsidRPr="005C486B">
              <w:rPr>
                <w:rFonts w:ascii="Times New Roman" w:eastAsia="Calibri" w:hAnsi="Times New Roman" w:cs="Times New Roman"/>
                <w:sz w:val="24"/>
                <w:szCs w:val="24"/>
              </w:rPr>
              <w:t xml:space="preserve">3. </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Объекты торгового права</w:t>
            </w:r>
          </w:p>
        </w:tc>
        <w:tc>
          <w:tcPr>
            <w:tcW w:w="6271"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 xml:space="preserve">Понятие и признаки объектов торгового права. Коммерческая </w:t>
            </w:r>
            <w:proofErr w:type="spellStart"/>
            <w:r w:rsidRPr="005C486B">
              <w:rPr>
                <w:rFonts w:ascii="Times New Roman" w:eastAsia="Calibri" w:hAnsi="Times New Roman" w:cs="Times New Roman"/>
                <w:sz w:val="24"/>
                <w:szCs w:val="24"/>
              </w:rPr>
              <w:t>оборотоспособность</w:t>
            </w:r>
            <w:proofErr w:type="spellEnd"/>
            <w:r w:rsidRPr="005C486B">
              <w:rPr>
                <w:rFonts w:ascii="Times New Roman" w:eastAsia="Calibri" w:hAnsi="Times New Roman" w:cs="Times New Roman"/>
                <w:sz w:val="24"/>
                <w:szCs w:val="24"/>
              </w:rPr>
              <w:t xml:space="preserve"> товаров.</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Виды объектов торгового права. Товар как объект коммерческого права. Классификация товаров. Отдельные виды товаров, подлежащие обязательной маркировке средствами идентификации. Общероссийский классификатор продукции по видам экономической деятельности. Государственная регистрация товаров.</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Средства индивидуализации товаров. Понятие, признаки, виды товарных знаков и их правовая охрана. Понятие и правовая охрана знака обслуживания и наименования места происхождения товаров.</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Товарораспорядительные документы как объекты торгового права. Понятие, значение реквизиты.</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 xml:space="preserve">Рекомендуемые источники: </w:t>
            </w:r>
          </w:p>
          <w:p w:rsidR="005C486B" w:rsidRPr="005C486B" w:rsidRDefault="00753660"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Раздел 8: 2-15</w:t>
            </w:r>
            <w:r w:rsidR="005C486B" w:rsidRPr="005C486B">
              <w:rPr>
                <w:rFonts w:ascii="Times New Roman" w:eastAsia="Calibri" w:hAnsi="Times New Roman" w:cs="Times New Roman"/>
                <w:b/>
                <w:sz w:val="24"/>
                <w:szCs w:val="24"/>
              </w:rPr>
              <w:t>.</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Раздел 9: 1</w:t>
            </w:r>
            <w:r w:rsidR="00753660">
              <w:rPr>
                <w:rFonts w:ascii="Times New Roman" w:eastAsia="Calibri" w:hAnsi="Times New Roman" w:cs="Times New Roman"/>
                <w:b/>
                <w:sz w:val="24"/>
                <w:szCs w:val="24"/>
              </w:rPr>
              <w:t>-12</w:t>
            </w:r>
            <w:r w:rsidRPr="005C486B">
              <w:rPr>
                <w:rFonts w:ascii="Times New Roman" w:eastAsia="Calibri" w:hAnsi="Times New Roman" w:cs="Times New Roman"/>
                <w:b/>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Анализ нормативно-правовых актов и судебной практики, решение практических задач, опрос, работа в малых группах</w:t>
            </w:r>
          </w:p>
        </w:tc>
      </w:tr>
      <w:tr w:rsidR="005C486B" w:rsidRPr="005C486B" w:rsidTr="00D1174D">
        <w:tc>
          <w:tcPr>
            <w:tcW w:w="2093"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rPr>
                <w:rFonts w:ascii="Times New Roman" w:eastAsia="Calibri" w:hAnsi="Times New Roman" w:cs="Times New Roman"/>
                <w:sz w:val="24"/>
                <w:szCs w:val="24"/>
              </w:rPr>
            </w:pPr>
            <w:r w:rsidRPr="005C486B">
              <w:rPr>
                <w:rFonts w:ascii="Times New Roman" w:eastAsia="Calibri" w:hAnsi="Times New Roman" w:cs="Times New Roman"/>
                <w:sz w:val="24"/>
                <w:szCs w:val="24"/>
              </w:rPr>
              <w:t>Тема 4. Государственное регулирование торговой деятельности</w:t>
            </w:r>
          </w:p>
        </w:tc>
        <w:tc>
          <w:tcPr>
            <w:tcW w:w="6271"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Понятие и цели государственного регулирования торговой деятельности.</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 xml:space="preserve">Нормативно-правовые акты, содержащие нормы о государственном регулировании торговой деятельности.  ФЗ от 28 декабря 2009 г. № 381-ФЗ «Об основах государственного регулирования торговой деятельности в Российской Федерации». Методы государственного регулирования торговой деятельности. Полномочия Правительства РФ, федеральных органов исполнительной власти в области государственного регулирования торговой деятельности. Полномочия органов государственной власти субъектов РФ, органов местного самоуправления в сфере регулирования торговой деятельности. Участие в формировании и реализации государственной политики в области торговой </w:t>
            </w:r>
            <w:r w:rsidRPr="005C486B">
              <w:rPr>
                <w:rFonts w:ascii="Times New Roman" w:eastAsia="Calibri" w:hAnsi="Times New Roman" w:cs="Times New Roman"/>
                <w:sz w:val="24"/>
                <w:szCs w:val="24"/>
              </w:rPr>
              <w:lastRenderedPageBreak/>
              <w:t>деятельности некоммерческих организаций, объединяющих хозяйствующих субъектов, осуществляющих торговую деятельность, и некоммерческих организаций, объединяющих хозяйствующих субъектов, осуществляющих поставки товаров. Государственная информационная система мониторинга за оборотом товаров, подлежащих обязательной маркировке средствами идентификации.  Государственный контроль (надзор), муниципальный контроль в области торговой деятельности. Государственная информационная система мониторинга за оборотом товаров, подлежащих обязательной маркировке средствами идентификации. Планирование развития торговли. Государственное регулирование цен в торговле. Налогообложение торговой деятельности. Меры по развитию торговой деятельности.</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Рекомендуемые источники:</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Раздел 8: 1</w:t>
            </w:r>
            <w:r w:rsidR="00753660">
              <w:rPr>
                <w:rFonts w:ascii="Times New Roman" w:eastAsia="Calibri" w:hAnsi="Times New Roman" w:cs="Times New Roman"/>
                <w:b/>
                <w:sz w:val="24"/>
                <w:szCs w:val="24"/>
              </w:rPr>
              <w:t>-15</w:t>
            </w:r>
            <w:r w:rsidRPr="005C486B">
              <w:rPr>
                <w:rFonts w:ascii="Times New Roman" w:eastAsia="Calibri" w:hAnsi="Times New Roman" w:cs="Times New Roman"/>
                <w:b/>
                <w:sz w:val="24"/>
                <w:szCs w:val="24"/>
              </w:rPr>
              <w:t>.</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b/>
                <w:sz w:val="24"/>
                <w:szCs w:val="24"/>
              </w:rPr>
              <w:t>Раздел 9: 1, 4, 6</w:t>
            </w:r>
            <w:r w:rsidR="00753660">
              <w:rPr>
                <w:rFonts w:ascii="Times New Roman" w:eastAsia="Calibri" w:hAnsi="Times New Roman" w:cs="Times New Roman"/>
                <w:b/>
                <w:sz w:val="24"/>
                <w:szCs w:val="24"/>
              </w:rPr>
              <w:t>-12</w:t>
            </w:r>
            <w:r w:rsidRPr="005C486B">
              <w:rPr>
                <w:rFonts w:ascii="Times New Roman" w:eastAsia="Calibri" w:hAnsi="Times New Roman" w:cs="Times New Roman"/>
                <w:b/>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lastRenderedPageBreak/>
              <w:t>Анализ нормативно-правовых актов и судебной практики, решение практических задач, опрос, работа в малых группах, дискуссия</w:t>
            </w:r>
          </w:p>
        </w:tc>
      </w:tr>
      <w:tr w:rsidR="005C486B" w:rsidRPr="005C486B" w:rsidTr="00D1174D">
        <w:tc>
          <w:tcPr>
            <w:tcW w:w="2093" w:type="dxa"/>
            <w:tcBorders>
              <w:top w:val="single" w:sz="4" w:space="0" w:color="auto"/>
              <w:left w:val="single" w:sz="4" w:space="0" w:color="auto"/>
              <w:bottom w:val="single" w:sz="4" w:space="0" w:color="auto"/>
              <w:right w:val="single" w:sz="4" w:space="0" w:color="auto"/>
            </w:tcBorders>
            <w:hideMark/>
          </w:tcPr>
          <w:p w:rsidR="00D1174D"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 xml:space="preserve">Тема 5. </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Понятие, структура и инфраструктура товарного рынка.</w:t>
            </w:r>
          </w:p>
        </w:tc>
        <w:tc>
          <w:tcPr>
            <w:tcW w:w="6271"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Понятие товарного рынка. Виды товарных рынков. Рынок товаров производственного назначения (рынок средств производства) и потребительский рынок. Продуктовые (товарные) и географические границы товарного рынка.</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ab/>
              <w:t>Структура товарного рынка – изготовители (производители) товара; посреднические организации (сбытовая сеть); потребители. Вертикальные и горизонтальные системы сбыта и закупок.</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Инфраструктура товарного рынка: понятие. Формирование инфраструктуры товарного рынка. Характеристика подсистем инфраструктуры товарного рынка.</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Рекомендуемые источники:</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Раздел 8:</w:t>
            </w:r>
            <w:r w:rsidRPr="005C486B">
              <w:rPr>
                <w:rFonts w:ascii="Times New Roman" w:eastAsia="Calibri" w:hAnsi="Times New Roman" w:cs="Times New Roman"/>
                <w:sz w:val="24"/>
                <w:szCs w:val="24"/>
              </w:rPr>
              <w:t xml:space="preserve"> </w:t>
            </w:r>
            <w:r w:rsidRPr="005C486B">
              <w:rPr>
                <w:rFonts w:ascii="Times New Roman" w:eastAsia="Calibri" w:hAnsi="Times New Roman" w:cs="Times New Roman"/>
                <w:b/>
                <w:sz w:val="24"/>
                <w:szCs w:val="24"/>
              </w:rPr>
              <w:t>1, 2, 6, 12, 13</w:t>
            </w:r>
            <w:r w:rsidR="00753660">
              <w:rPr>
                <w:rFonts w:ascii="Times New Roman" w:eastAsia="Calibri" w:hAnsi="Times New Roman" w:cs="Times New Roman"/>
                <w:b/>
                <w:sz w:val="24"/>
                <w:szCs w:val="24"/>
              </w:rPr>
              <w:t>-15</w:t>
            </w:r>
            <w:r w:rsidRPr="005C486B">
              <w:rPr>
                <w:rFonts w:ascii="Times New Roman" w:eastAsia="Calibri" w:hAnsi="Times New Roman" w:cs="Times New Roman"/>
                <w:b/>
                <w:sz w:val="24"/>
                <w:szCs w:val="24"/>
              </w:rPr>
              <w:t>.</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Раздел 9: 1</w:t>
            </w:r>
            <w:r w:rsidR="00753660">
              <w:rPr>
                <w:rFonts w:ascii="Times New Roman" w:eastAsia="Calibri" w:hAnsi="Times New Roman" w:cs="Times New Roman"/>
                <w:b/>
                <w:sz w:val="24"/>
                <w:szCs w:val="24"/>
              </w:rPr>
              <w:t>-12</w:t>
            </w:r>
            <w:r w:rsidRPr="005C486B">
              <w:rPr>
                <w:rFonts w:ascii="Times New Roman" w:eastAsia="Calibri" w:hAnsi="Times New Roman" w:cs="Times New Roman"/>
                <w:b/>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Анализ нормативно-правовых актов и судебной практики, решение практических задач, опрос, работа в малых группах</w:t>
            </w:r>
          </w:p>
        </w:tc>
      </w:tr>
      <w:tr w:rsidR="005C486B" w:rsidRPr="005C486B" w:rsidTr="00D1174D">
        <w:tc>
          <w:tcPr>
            <w:tcW w:w="2093" w:type="dxa"/>
            <w:tcBorders>
              <w:top w:val="single" w:sz="4" w:space="0" w:color="auto"/>
              <w:left w:val="single" w:sz="4" w:space="0" w:color="auto"/>
              <w:bottom w:val="single" w:sz="4" w:space="0" w:color="auto"/>
              <w:right w:val="single" w:sz="4" w:space="0" w:color="auto"/>
            </w:tcBorders>
            <w:hideMark/>
          </w:tcPr>
          <w:p w:rsidR="00D1174D"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 xml:space="preserve">Тема 6. </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Правовое  обеспечение качества и безопасности товаров и услуг, направленных на продвижение товара.</w:t>
            </w:r>
          </w:p>
        </w:tc>
        <w:tc>
          <w:tcPr>
            <w:tcW w:w="6271"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 xml:space="preserve">Нормативно-правовые акты, регулирующие обеспечение и безопасность товаров и услуг, направленных на продвижение товаров. Понятие безопасности продукции и связанных с ней процессов производства, эксплуатации, хранения, перевозки, реализации и утилизации. Понятие и цели принятия технического регламента; виды технических регламентов. Содержание и порядок принятия технического регламента. Понятие и значение контроля (надзора) за соблюдением требований технических регламентов. Понятие и </w:t>
            </w:r>
            <w:proofErr w:type="gramStart"/>
            <w:r w:rsidRPr="005C486B">
              <w:rPr>
                <w:rFonts w:ascii="Times New Roman" w:eastAsia="Calibri" w:hAnsi="Times New Roman" w:cs="Times New Roman"/>
                <w:sz w:val="24"/>
                <w:szCs w:val="24"/>
              </w:rPr>
              <w:t>принципы  стандартизации</w:t>
            </w:r>
            <w:proofErr w:type="gramEnd"/>
            <w:r w:rsidRPr="005C486B">
              <w:rPr>
                <w:rFonts w:ascii="Times New Roman" w:eastAsia="Calibri" w:hAnsi="Times New Roman" w:cs="Times New Roman"/>
                <w:sz w:val="24"/>
                <w:szCs w:val="24"/>
              </w:rPr>
              <w:t xml:space="preserve">. Участники работ по стандартизации. Виды документов в области стандартизации.  Планирование работ по стандартизации. Разработка и утверждение документов национальной системы стандартизации. Применение документов национальной системы стандартизации. Информационное обеспечение в сфере стандартизации. Понятие и формы подтверждение соответствия: добровольная сертификация; </w:t>
            </w:r>
            <w:r w:rsidRPr="005C486B">
              <w:rPr>
                <w:rFonts w:ascii="Times New Roman" w:eastAsia="Calibri" w:hAnsi="Times New Roman" w:cs="Times New Roman"/>
                <w:sz w:val="24"/>
                <w:szCs w:val="24"/>
              </w:rPr>
              <w:lastRenderedPageBreak/>
              <w:t>декларирование соответствия и обязательная сертификация как формы обязательного подтверждения соответствия. Товары, подлежащие обязательной сертификации, перечень которых утвержден постановлением Правительства РФ.  Документы в сфере подтверждения соответствия (знак соответствия, декларация о соответствии, сертификат соответствия, знак обращения на рынке). Обеспечение единства измерений. Аккредитация в национальной системе аккредитации. Маркировка отдельных товаров средствами идентификации. Меры юридической ответственности и защиты, применяемые за нарушения в области качества и безопасности продукции.</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Рекомендуемые источники:</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Раздел 8: 8, 9, 12, 13</w:t>
            </w:r>
            <w:r w:rsidR="00753660">
              <w:rPr>
                <w:rFonts w:ascii="Times New Roman" w:eastAsia="Calibri" w:hAnsi="Times New Roman" w:cs="Times New Roman"/>
                <w:b/>
                <w:sz w:val="24"/>
                <w:szCs w:val="24"/>
              </w:rPr>
              <w:t>-15</w:t>
            </w:r>
            <w:r w:rsidRPr="005C486B">
              <w:rPr>
                <w:rFonts w:ascii="Times New Roman" w:eastAsia="Calibri" w:hAnsi="Times New Roman" w:cs="Times New Roman"/>
                <w:b/>
                <w:sz w:val="24"/>
                <w:szCs w:val="24"/>
              </w:rPr>
              <w:t>.</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b/>
                <w:sz w:val="24"/>
                <w:szCs w:val="24"/>
              </w:rPr>
              <w:t>Раздел 9: 2, 5</w:t>
            </w:r>
            <w:r w:rsidR="00753660">
              <w:rPr>
                <w:rFonts w:ascii="Times New Roman" w:eastAsia="Calibri" w:hAnsi="Times New Roman" w:cs="Times New Roman"/>
                <w:b/>
                <w:sz w:val="24"/>
                <w:szCs w:val="24"/>
              </w:rPr>
              <w:t>-12</w:t>
            </w:r>
            <w:r w:rsidRPr="005C486B">
              <w:rPr>
                <w:rFonts w:ascii="Times New Roman" w:eastAsia="Calibri" w:hAnsi="Times New Roman" w:cs="Times New Roman"/>
                <w:b/>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lastRenderedPageBreak/>
              <w:t>Анализ нормативно-правовых актов и судебной практики, решение практических задач, опрос, работа в малых группах</w:t>
            </w:r>
          </w:p>
        </w:tc>
      </w:tr>
      <w:tr w:rsidR="005C486B" w:rsidRPr="005C486B" w:rsidTr="00D1174D">
        <w:tc>
          <w:tcPr>
            <w:tcW w:w="2093"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rPr>
                <w:rFonts w:ascii="Times New Roman" w:eastAsia="Calibri" w:hAnsi="Times New Roman" w:cs="Times New Roman"/>
                <w:sz w:val="24"/>
                <w:szCs w:val="24"/>
              </w:rPr>
            </w:pPr>
            <w:r w:rsidRPr="005C486B">
              <w:rPr>
                <w:rFonts w:ascii="Times New Roman" w:eastAsia="Calibri" w:hAnsi="Times New Roman" w:cs="Times New Roman"/>
                <w:sz w:val="24"/>
                <w:szCs w:val="24"/>
              </w:rPr>
              <w:t>Тема 7. Антимонопольной регулирование в сфере торговой деятельности.</w:t>
            </w:r>
          </w:p>
        </w:tc>
        <w:tc>
          <w:tcPr>
            <w:tcW w:w="6271"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Понятие и значение антимонопольного регулирования в сфере торговой деятельности. Антимонопольные правила для хозяйствующих субъектов, осуществляющих торговую деятельность, и хозяйствующих субъектов, осуществляющих поставки продовольственных товаров. Ограничение приобретения, аренды хозяйствующими субъектами, осуществляющими розничную торговлю продовольственными товарами посредством организации торговой сети, дополнительной площади торговых объектов. Антимонопольные требования к органам государственной власти субъектов Российской Федерации, органам местного самоуправления в области регулирования торговой деятельности.</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Рекомендуемые источники:</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Раздел 8:</w:t>
            </w:r>
            <w:r w:rsidRPr="005C486B">
              <w:rPr>
                <w:rFonts w:ascii="Times New Roman" w:eastAsia="Calibri" w:hAnsi="Times New Roman" w:cs="Times New Roman"/>
                <w:sz w:val="24"/>
                <w:szCs w:val="24"/>
              </w:rPr>
              <w:t xml:space="preserve"> </w:t>
            </w:r>
            <w:r w:rsidRPr="005C486B">
              <w:rPr>
                <w:rFonts w:ascii="Times New Roman" w:eastAsia="Calibri" w:hAnsi="Times New Roman" w:cs="Times New Roman"/>
                <w:b/>
                <w:sz w:val="24"/>
                <w:szCs w:val="24"/>
              </w:rPr>
              <w:t>1, 2, 6, 7, 11-1</w:t>
            </w:r>
            <w:r w:rsidR="00753660">
              <w:rPr>
                <w:rFonts w:ascii="Times New Roman" w:eastAsia="Calibri" w:hAnsi="Times New Roman" w:cs="Times New Roman"/>
                <w:b/>
                <w:sz w:val="24"/>
                <w:szCs w:val="24"/>
              </w:rPr>
              <w:t>5</w:t>
            </w:r>
            <w:r w:rsidRPr="005C486B">
              <w:rPr>
                <w:rFonts w:ascii="Times New Roman" w:eastAsia="Calibri" w:hAnsi="Times New Roman" w:cs="Times New Roman"/>
                <w:b/>
                <w:sz w:val="24"/>
                <w:szCs w:val="24"/>
              </w:rPr>
              <w:t>.</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b/>
                <w:sz w:val="24"/>
                <w:szCs w:val="24"/>
              </w:rPr>
              <w:t>Раздел 9: 1, 3</w:t>
            </w:r>
            <w:r w:rsidRPr="005C486B">
              <w:rPr>
                <w:rFonts w:ascii="Times New Roman" w:eastAsia="Calibri"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Анализ нормативно-правовых актов и судебной практики, решение практических задач, опрос, работа в малых группах</w:t>
            </w:r>
          </w:p>
        </w:tc>
      </w:tr>
      <w:tr w:rsidR="005C486B" w:rsidRPr="005C486B" w:rsidTr="00D1174D">
        <w:tc>
          <w:tcPr>
            <w:tcW w:w="2093" w:type="dxa"/>
            <w:tcBorders>
              <w:top w:val="single" w:sz="4" w:space="0" w:color="auto"/>
              <w:left w:val="single" w:sz="4" w:space="0" w:color="auto"/>
              <w:bottom w:val="single" w:sz="4" w:space="0" w:color="auto"/>
              <w:right w:val="single" w:sz="4" w:space="0" w:color="auto"/>
            </w:tcBorders>
            <w:hideMark/>
          </w:tcPr>
          <w:p w:rsidR="00D1174D" w:rsidRDefault="005C486B" w:rsidP="00D1174D">
            <w:pPr>
              <w:keepNext/>
              <w:widowControl w:val="0"/>
              <w:autoSpaceDE w:val="0"/>
              <w:autoSpaceDN w:val="0"/>
              <w:adjustRightInd w:val="0"/>
              <w:spacing w:after="0" w:line="240" w:lineRule="auto"/>
              <w:rPr>
                <w:rFonts w:ascii="Times New Roman" w:eastAsia="Calibri" w:hAnsi="Times New Roman" w:cs="Times New Roman"/>
                <w:sz w:val="24"/>
                <w:szCs w:val="24"/>
              </w:rPr>
            </w:pPr>
            <w:r w:rsidRPr="005C486B">
              <w:rPr>
                <w:rFonts w:ascii="Times New Roman" w:eastAsia="Calibri" w:hAnsi="Times New Roman" w:cs="Times New Roman"/>
                <w:sz w:val="24"/>
                <w:szCs w:val="24"/>
              </w:rPr>
              <w:t xml:space="preserve">Тема 8. </w:t>
            </w:r>
          </w:p>
          <w:p w:rsidR="005C486B" w:rsidRPr="005C486B" w:rsidRDefault="005C486B" w:rsidP="00D1174D">
            <w:pPr>
              <w:keepNext/>
              <w:widowControl w:val="0"/>
              <w:autoSpaceDE w:val="0"/>
              <w:autoSpaceDN w:val="0"/>
              <w:adjustRightInd w:val="0"/>
              <w:spacing w:after="0" w:line="240" w:lineRule="auto"/>
              <w:rPr>
                <w:rFonts w:ascii="Times New Roman" w:eastAsia="Calibri" w:hAnsi="Times New Roman" w:cs="Times New Roman"/>
                <w:sz w:val="24"/>
                <w:szCs w:val="24"/>
              </w:rPr>
            </w:pPr>
            <w:r w:rsidRPr="005C486B">
              <w:rPr>
                <w:rFonts w:ascii="Times New Roman" w:eastAsia="Calibri" w:hAnsi="Times New Roman" w:cs="Times New Roman"/>
                <w:sz w:val="24"/>
                <w:szCs w:val="24"/>
              </w:rPr>
              <w:t>Понятие, признаки и классификация торговых договоров.</w:t>
            </w:r>
          </w:p>
        </w:tc>
        <w:tc>
          <w:tcPr>
            <w:tcW w:w="6271" w:type="dxa"/>
            <w:tcBorders>
              <w:top w:val="single" w:sz="4" w:space="0" w:color="auto"/>
              <w:left w:val="single" w:sz="4" w:space="0" w:color="auto"/>
              <w:bottom w:val="single" w:sz="4" w:space="0" w:color="auto"/>
              <w:right w:val="single" w:sz="4" w:space="0" w:color="auto"/>
            </w:tcBorders>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ab/>
              <w:t>Понятие и признаки торговых договоров. Принцип свободы договора и его реализация в сфере торговой деятельности.</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Классификация торговых договоров. Реализационные договоры. Посреднические договоры. Договоры возмездного оказания услуг, направленные на продвижение товаров. Организационные договоры.</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Структура договорных связей в торговой деятельности. Прямые договорные связи и договорные связи с участие посреднических организаций.</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Рекомендуемые источники:</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Раздел 8:</w:t>
            </w:r>
            <w:r w:rsidRPr="005C486B">
              <w:rPr>
                <w:rFonts w:ascii="Times New Roman" w:eastAsia="Calibri" w:hAnsi="Times New Roman" w:cs="Times New Roman"/>
                <w:sz w:val="24"/>
                <w:szCs w:val="24"/>
              </w:rPr>
              <w:t xml:space="preserve"> </w:t>
            </w:r>
            <w:r w:rsidRPr="005C486B">
              <w:rPr>
                <w:rFonts w:ascii="Times New Roman" w:eastAsia="Calibri" w:hAnsi="Times New Roman" w:cs="Times New Roman"/>
                <w:b/>
                <w:sz w:val="24"/>
                <w:szCs w:val="24"/>
              </w:rPr>
              <w:t>1</w:t>
            </w:r>
            <w:r w:rsidR="00753660">
              <w:rPr>
                <w:rFonts w:ascii="Times New Roman" w:eastAsia="Calibri" w:hAnsi="Times New Roman" w:cs="Times New Roman"/>
                <w:b/>
                <w:sz w:val="24"/>
                <w:szCs w:val="24"/>
              </w:rPr>
              <w:t>-15</w:t>
            </w:r>
            <w:r w:rsidRPr="005C486B">
              <w:rPr>
                <w:rFonts w:ascii="Times New Roman" w:eastAsia="Calibri" w:hAnsi="Times New Roman" w:cs="Times New Roman"/>
                <w:b/>
                <w:sz w:val="24"/>
                <w:szCs w:val="24"/>
              </w:rPr>
              <w:t>.</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b/>
                <w:sz w:val="24"/>
                <w:szCs w:val="24"/>
              </w:rPr>
            </w:pPr>
            <w:r w:rsidRPr="005C486B">
              <w:rPr>
                <w:rFonts w:ascii="Times New Roman" w:eastAsia="Calibri" w:hAnsi="Times New Roman" w:cs="Times New Roman"/>
                <w:b/>
                <w:sz w:val="24"/>
                <w:szCs w:val="24"/>
              </w:rPr>
              <w:t>Раздел 9: 1, 4</w:t>
            </w:r>
            <w:r w:rsidR="00753660">
              <w:rPr>
                <w:rFonts w:ascii="Times New Roman" w:eastAsia="Calibri" w:hAnsi="Times New Roman" w:cs="Times New Roman"/>
                <w:b/>
                <w:sz w:val="24"/>
                <w:szCs w:val="24"/>
              </w:rPr>
              <w:t>-12</w:t>
            </w:r>
            <w:r w:rsidRPr="005C486B">
              <w:rPr>
                <w:rFonts w:ascii="Times New Roman" w:eastAsia="Calibri" w:hAnsi="Times New Roman" w:cs="Times New Roman"/>
                <w:b/>
                <w:sz w:val="24"/>
                <w:szCs w:val="24"/>
              </w:rPr>
              <w:t>.</w:t>
            </w:r>
          </w:p>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5C486B" w:rsidRPr="005C486B" w:rsidRDefault="005C486B" w:rsidP="00D1174D">
            <w:pPr>
              <w:keepNext/>
              <w:widowControl w:val="0"/>
              <w:autoSpaceDE w:val="0"/>
              <w:autoSpaceDN w:val="0"/>
              <w:adjustRightInd w:val="0"/>
              <w:spacing w:after="0" w:line="240" w:lineRule="auto"/>
              <w:jc w:val="both"/>
              <w:rPr>
                <w:rFonts w:ascii="Times New Roman" w:eastAsia="Calibri" w:hAnsi="Times New Roman" w:cs="Times New Roman"/>
                <w:sz w:val="24"/>
                <w:szCs w:val="24"/>
              </w:rPr>
            </w:pPr>
            <w:r w:rsidRPr="005C486B">
              <w:rPr>
                <w:rFonts w:ascii="Times New Roman" w:eastAsia="Calibri" w:hAnsi="Times New Roman" w:cs="Times New Roman"/>
                <w:sz w:val="24"/>
                <w:szCs w:val="24"/>
              </w:rPr>
              <w:t>Анализ нормативно-правовых актов и судебной практики, решение практических задач, опрос, работа в малых группах, дискуссия</w:t>
            </w:r>
          </w:p>
        </w:tc>
      </w:tr>
    </w:tbl>
    <w:p w:rsidR="005C486B" w:rsidRPr="005C486B" w:rsidRDefault="005C486B" w:rsidP="005C486B">
      <w:pPr>
        <w:suppressAutoHyphens/>
        <w:spacing w:after="0" w:line="360" w:lineRule="auto"/>
        <w:jc w:val="both"/>
        <w:rPr>
          <w:rFonts w:ascii="Calibri" w:eastAsia="Calibri" w:hAnsi="Calibri" w:cs="Times New Roman"/>
          <w:b/>
          <w:color w:val="000000"/>
          <w:kern w:val="2"/>
          <w:lang w:eastAsia="ar-SA"/>
        </w:rPr>
      </w:pPr>
    </w:p>
    <w:p w:rsidR="00F37A9F" w:rsidRDefault="00170629" w:rsidP="009A310F">
      <w:pPr>
        <w:pStyle w:val="1"/>
        <w:spacing w:before="0" w:line="360" w:lineRule="auto"/>
        <w:jc w:val="center"/>
      </w:pPr>
      <w:bookmarkStart w:id="11" w:name="_Toc171424887"/>
      <w:r w:rsidRPr="00170629">
        <w:rPr>
          <w:rFonts w:ascii="Times New Roman" w:hAnsi="Times New Roman" w:cs="Times New Roman"/>
          <w:color w:val="auto"/>
        </w:rPr>
        <w:lastRenderedPageBreak/>
        <w:t xml:space="preserve">6. </w:t>
      </w:r>
      <w:r w:rsidR="009A310F" w:rsidRPr="009A310F">
        <w:rPr>
          <w:rFonts w:ascii="Times New Roman" w:hAnsi="Times New Roman" w:cs="Times New Roman"/>
          <w:color w:val="auto"/>
        </w:rPr>
        <w:t>Перечень учебно-методического обеспечения для самостоятельной работы обучающихся по дисциплине</w:t>
      </w:r>
      <w:r w:rsidR="00BF57B8">
        <w:rPr>
          <w:rFonts w:ascii="Times New Roman" w:hAnsi="Times New Roman" w:cs="Times New Roman"/>
          <w:color w:val="auto"/>
        </w:rPr>
        <w:t xml:space="preserve"> «Торговое право»</w:t>
      </w:r>
      <w:bookmarkEnd w:id="11"/>
    </w:p>
    <w:p w:rsidR="00040271" w:rsidRPr="009A310F" w:rsidRDefault="0029090B" w:rsidP="00040271">
      <w:pPr>
        <w:pStyle w:val="2"/>
        <w:spacing w:before="0" w:line="360" w:lineRule="auto"/>
        <w:jc w:val="center"/>
        <w:rPr>
          <w:rFonts w:ascii="Times New Roman" w:hAnsi="Times New Roman" w:cs="Times New Roman"/>
          <w:i/>
          <w:color w:val="auto"/>
          <w:sz w:val="28"/>
          <w:szCs w:val="28"/>
        </w:rPr>
      </w:pPr>
      <w:bookmarkStart w:id="12" w:name="_Toc171424888"/>
      <w:r w:rsidRPr="0029090B">
        <w:rPr>
          <w:rFonts w:ascii="Times New Roman" w:hAnsi="Times New Roman" w:cs="Times New Roman"/>
          <w:i/>
          <w:color w:val="auto"/>
          <w:sz w:val="28"/>
          <w:szCs w:val="28"/>
        </w:rPr>
        <w:t xml:space="preserve">6.1. </w:t>
      </w:r>
      <w:r w:rsidR="009A310F" w:rsidRPr="009A310F">
        <w:rPr>
          <w:rFonts w:ascii="Times New Roman" w:hAnsi="Times New Roman" w:cs="Times New Roman"/>
          <w:i/>
          <w:color w:val="auto"/>
          <w:sz w:val="28"/>
          <w:szCs w:val="28"/>
        </w:rPr>
        <w:t>Перечень вопросов, отводимых на самостоятельное освоение дисциплины, формы внеаудиторной самостоятельной работы</w:t>
      </w:r>
      <w:bookmarkEnd w:id="12"/>
    </w:p>
    <w:tbl>
      <w:tblPr>
        <w:tblStyle w:val="a3"/>
        <w:tblW w:w="10348" w:type="dxa"/>
        <w:tblInd w:w="-459" w:type="dxa"/>
        <w:tblLook w:val="04A0" w:firstRow="1" w:lastRow="0" w:firstColumn="1" w:lastColumn="0" w:noHBand="0" w:noVBand="1"/>
      </w:tblPr>
      <w:tblGrid>
        <w:gridCol w:w="2552"/>
        <w:gridCol w:w="4252"/>
        <w:gridCol w:w="3544"/>
      </w:tblGrid>
      <w:tr w:rsidR="006B2DE0" w:rsidTr="00354EC4">
        <w:tc>
          <w:tcPr>
            <w:tcW w:w="2552" w:type="dxa"/>
            <w:vAlign w:val="center"/>
          </w:tcPr>
          <w:p w:rsidR="006B2DE0" w:rsidRPr="00444CE7" w:rsidRDefault="006B2DE0" w:rsidP="005D743B">
            <w:pPr>
              <w:jc w:val="center"/>
              <w:rPr>
                <w:rFonts w:ascii="Times New Roman" w:hAnsi="Times New Roman" w:cs="Times New Roman"/>
                <w:b/>
                <w:sz w:val="24"/>
                <w:szCs w:val="24"/>
              </w:rPr>
            </w:pPr>
            <w:r w:rsidRPr="00444CE7">
              <w:rPr>
                <w:rFonts w:ascii="Times New Roman" w:hAnsi="Times New Roman" w:cs="Times New Roman"/>
                <w:b/>
                <w:sz w:val="24"/>
                <w:szCs w:val="24"/>
              </w:rPr>
              <w:t>Наименование темы (раздела  дисциплины)</w:t>
            </w:r>
          </w:p>
        </w:tc>
        <w:tc>
          <w:tcPr>
            <w:tcW w:w="4252" w:type="dxa"/>
            <w:vAlign w:val="center"/>
          </w:tcPr>
          <w:p w:rsidR="006B2DE0" w:rsidRPr="00444CE7" w:rsidRDefault="00305307" w:rsidP="00305307">
            <w:pPr>
              <w:jc w:val="center"/>
              <w:rPr>
                <w:rFonts w:ascii="Times New Roman" w:hAnsi="Times New Roman" w:cs="Times New Roman"/>
                <w:b/>
                <w:sz w:val="24"/>
                <w:szCs w:val="24"/>
              </w:rPr>
            </w:pPr>
            <w:r w:rsidRPr="00305307">
              <w:rPr>
                <w:rFonts w:ascii="Times New Roman" w:hAnsi="Times New Roman" w:cs="Times New Roman"/>
                <w:b/>
                <w:sz w:val="24"/>
                <w:szCs w:val="24"/>
              </w:rPr>
              <w:t xml:space="preserve">Перечень вопросов, отводимых на самостоятельное освоение </w:t>
            </w:r>
          </w:p>
        </w:tc>
        <w:tc>
          <w:tcPr>
            <w:tcW w:w="3544" w:type="dxa"/>
            <w:vAlign w:val="center"/>
          </w:tcPr>
          <w:p w:rsidR="006B2DE0" w:rsidRPr="00444CE7" w:rsidRDefault="00305307" w:rsidP="00E26F7C">
            <w:pPr>
              <w:jc w:val="center"/>
              <w:rPr>
                <w:rFonts w:ascii="Times New Roman" w:hAnsi="Times New Roman" w:cs="Times New Roman"/>
                <w:b/>
                <w:sz w:val="24"/>
                <w:szCs w:val="24"/>
              </w:rPr>
            </w:pPr>
            <w:r w:rsidRPr="00305307">
              <w:rPr>
                <w:rFonts w:ascii="Times New Roman" w:hAnsi="Times New Roman" w:cs="Times New Roman"/>
                <w:b/>
                <w:sz w:val="24"/>
                <w:szCs w:val="24"/>
              </w:rPr>
              <w:t>Формы внеаудиторной самостоятельной работы</w:t>
            </w:r>
          </w:p>
        </w:tc>
      </w:tr>
      <w:tr w:rsidR="005C486B" w:rsidTr="00354EC4">
        <w:tc>
          <w:tcPr>
            <w:tcW w:w="2552" w:type="dxa"/>
            <w:vAlign w:val="center"/>
          </w:tcPr>
          <w:p w:rsidR="005C486B" w:rsidRDefault="005C486B">
            <w:pPr>
              <w:jc w:val="center"/>
              <w:rPr>
                <w:rFonts w:ascii="Times New Roman" w:hAnsi="Times New Roman"/>
                <w:kern w:val="2"/>
                <w:sz w:val="24"/>
                <w:szCs w:val="24"/>
              </w:rPr>
            </w:pPr>
            <w:r>
              <w:rPr>
                <w:rFonts w:ascii="Times New Roman" w:hAnsi="Times New Roman"/>
                <w:sz w:val="24"/>
                <w:szCs w:val="24"/>
              </w:rPr>
              <w:t xml:space="preserve">Тема № 1.  </w:t>
            </w:r>
          </w:p>
          <w:p w:rsidR="005C486B" w:rsidRDefault="005C486B">
            <w:pPr>
              <w:suppressAutoHyphens/>
              <w:spacing w:line="100" w:lineRule="atLeast"/>
              <w:ind w:firstLine="340"/>
              <w:jc w:val="center"/>
              <w:rPr>
                <w:rFonts w:ascii="Times New Roman" w:hAnsi="Times New Roman"/>
                <w:kern w:val="2"/>
                <w:sz w:val="24"/>
                <w:szCs w:val="24"/>
              </w:rPr>
            </w:pPr>
            <w:r>
              <w:rPr>
                <w:rFonts w:ascii="Times New Roman" w:hAnsi="Times New Roman"/>
                <w:sz w:val="24"/>
                <w:szCs w:val="24"/>
              </w:rPr>
              <w:t>Торговое право в системе отраслей российского права</w:t>
            </w:r>
          </w:p>
        </w:tc>
        <w:tc>
          <w:tcPr>
            <w:tcW w:w="4252" w:type="dxa"/>
            <w:vAlign w:val="center"/>
          </w:tcPr>
          <w:p w:rsidR="005C486B" w:rsidRDefault="005C486B">
            <w:pPr>
              <w:suppressAutoHyphens/>
              <w:spacing w:line="100" w:lineRule="atLeast"/>
              <w:ind w:firstLine="340"/>
              <w:jc w:val="both"/>
              <w:rPr>
                <w:rFonts w:ascii="Times New Roman" w:eastAsia="Calibri" w:hAnsi="Times New Roman"/>
                <w:kern w:val="2"/>
                <w:sz w:val="24"/>
                <w:szCs w:val="24"/>
              </w:rPr>
            </w:pPr>
            <w:r>
              <w:rPr>
                <w:rFonts w:ascii="Times New Roman" w:hAnsi="Times New Roman"/>
                <w:color w:val="000000"/>
                <w:sz w:val="24"/>
                <w:szCs w:val="24"/>
              </w:rPr>
              <w:t>Этапы развития торгового права в зарубежных странах. Особенности развития торгового законодательства в России. Современные тенденции развития торгового права.</w:t>
            </w:r>
          </w:p>
        </w:tc>
        <w:tc>
          <w:tcPr>
            <w:tcW w:w="3544" w:type="dxa"/>
            <w:vAlign w:val="center"/>
          </w:tcPr>
          <w:p w:rsidR="005C486B" w:rsidRDefault="005C486B">
            <w:pPr>
              <w:shd w:val="clear" w:color="auto" w:fill="FFFFFF"/>
              <w:suppressAutoHyphens/>
              <w:spacing w:line="100" w:lineRule="atLeast"/>
              <w:ind w:firstLine="36"/>
              <w:jc w:val="both"/>
              <w:rPr>
                <w:rFonts w:ascii="Times New Roman" w:hAnsi="Times New Roman"/>
                <w:color w:val="000000"/>
                <w:kern w:val="2"/>
                <w:sz w:val="24"/>
                <w:szCs w:val="24"/>
              </w:rPr>
            </w:pPr>
            <w:r>
              <w:rPr>
                <w:rFonts w:ascii="Times New Roman" w:hAnsi="Times New Roman"/>
                <w:color w:val="000000"/>
                <w:sz w:val="24"/>
                <w:szCs w:val="24"/>
              </w:rPr>
              <w:t xml:space="preserve">Подготовка к семинарским и практическим занятиям, изучение литературы и нормативного материала, подбор материал для дискуссии, решение задач  </w:t>
            </w:r>
          </w:p>
        </w:tc>
      </w:tr>
      <w:tr w:rsidR="005C486B" w:rsidTr="00354EC4">
        <w:tc>
          <w:tcPr>
            <w:tcW w:w="2552" w:type="dxa"/>
            <w:vAlign w:val="center"/>
          </w:tcPr>
          <w:p w:rsidR="005C486B" w:rsidRDefault="005C486B">
            <w:pPr>
              <w:jc w:val="center"/>
              <w:rPr>
                <w:rFonts w:ascii="Times New Roman" w:hAnsi="Times New Roman"/>
                <w:kern w:val="2"/>
                <w:sz w:val="24"/>
                <w:szCs w:val="24"/>
              </w:rPr>
            </w:pPr>
            <w:r>
              <w:rPr>
                <w:rFonts w:ascii="Times New Roman" w:hAnsi="Times New Roman"/>
                <w:sz w:val="24"/>
                <w:szCs w:val="24"/>
              </w:rPr>
              <w:t xml:space="preserve">Тема № 2. </w:t>
            </w:r>
          </w:p>
          <w:p w:rsidR="005C486B" w:rsidRDefault="005C486B">
            <w:pPr>
              <w:suppressAutoHyphens/>
              <w:spacing w:line="100" w:lineRule="atLeast"/>
              <w:ind w:firstLine="340"/>
              <w:jc w:val="center"/>
              <w:rPr>
                <w:rFonts w:ascii="Times New Roman" w:hAnsi="Times New Roman"/>
                <w:kern w:val="2"/>
                <w:sz w:val="24"/>
                <w:szCs w:val="24"/>
              </w:rPr>
            </w:pPr>
            <w:r>
              <w:rPr>
                <w:rFonts w:ascii="Times New Roman" w:hAnsi="Times New Roman"/>
                <w:sz w:val="24"/>
                <w:szCs w:val="24"/>
              </w:rPr>
              <w:t>Правовое положение субъектов торгового права</w:t>
            </w:r>
          </w:p>
        </w:tc>
        <w:tc>
          <w:tcPr>
            <w:tcW w:w="4252" w:type="dxa"/>
            <w:vAlign w:val="center"/>
          </w:tcPr>
          <w:p w:rsidR="005C486B" w:rsidRDefault="005C486B">
            <w:pPr>
              <w:suppressAutoHyphens/>
              <w:spacing w:line="100" w:lineRule="atLeast"/>
              <w:ind w:firstLine="340"/>
              <w:jc w:val="both"/>
              <w:rPr>
                <w:rFonts w:ascii="Times New Roman" w:eastAsia="Calibri" w:hAnsi="Times New Roman"/>
                <w:kern w:val="2"/>
                <w:sz w:val="24"/>
                <w:szCs w:val="24"/>
              </w:rPr>
            </w:pPr>
            <w:r>
              <w:rPr>
                <w:rFonts w:ascii="Times New Roman" w:eastAsia="Calibri" w:hAnsi="Times New Roman"/>
                <w:sz w:val="24"/>
                <w:szCs w:val="24"/>
              </w:rPr>
              <w:t>Коммерческие и некоммерческие организации как субъекты торговых отношений. Публично-правовые образования как субъекты торгового права.</w:t>
            </w:r>
          </w:p>
        </w:tc>
        <w:tc>
          <w:tcPr>
            <w:tcW w:w="3544" w:type="dxa"/>
            <w:vAlign w:val="center"/>
          </w:tcPr>
          <w:p w:rsidR="005C486B" w:rsidRDefault="005C486B">
            <w:pPr>
              <w:suppressAutoHyphens/>
              <w:spacing w:line="100" w:lineRule="atLeast"/>
              <w:ind w:firstLine="340"/>
              <w:jc w:val="both"/>
              <w:rPr>
                <w:rFonts w:ascii="Times New Roman" w:hAnsi="Times New Roman"/>
                <w:color w:val="000000"/>
                <w:kern w:val="2"/>
                <w:sz w:val="24"/>
                <w:szCs w:val="24"/>
              </w:rPr>
            </w:pPr>
            <w:r>
              <w:rPr>
                <w:rFonts w:ascii="Times New Roman" w:hAnsi="Times New Roman"/>
                <w:color w:val="000000"/>
                <w:sz w:val="24"/>
                <w:szCs w:val="24"/>
              </w:rPr>
              <w:t xml:space="preserve">Подготовка к семинарским и практическим занятиям, изучение литературы и нормативного материала, подбор материал для работы в малых группах, решение задач  </w:t>
            </w:r>
          </w:p>
        </w:tc>
      </w:tr>
      <w:tr w:rsidR="005C486B" w:rsidTr="00354EC4">
        <w:tc>
          <w:tcPr>
            <w:tcW w:w="2552" w:type="dxa"/>
            <w:vAlign w:val="center"/>
          </w:tcPr>
          <w:p w:rsidR="005C486B" w:rsidRDefault="005C486B">
            <w:pPr>
              <w:jc w:val="center"/>
              <w:rPr>
                <w:rFonts w:ascii="Times New Roman" w:hAnsi="Times New Roman"/>
                <w:kern w:val="2"/>
                <w:sz w:val="24"/>
                <w:szCs w:val="24"/>
              </w:rPr>
            </w:pPr>
            <w:r>
              <w:rPr>
                <w:rFonts w:ascii="Times New Roman" w:hAnsi="Times New Roman"/>
                <w:sz w:val="24"/>
                <w:szCs w:val="24"/>
              </w:rPr>
              <w:t xml:space="preserve">Тема № 3. </w:t>
            </w:r>
          </w:p>
          <w:p w:rsidR="005C486B" w:rsidRDefault="005C486B">
            <w:pPr>
              <w:suppressAutoHyphens/>
              <w:spacing w:line="100" w:lineRule="atLeast"/>
              <w:ind w:firstLine="340"/>
              <w:jc w:val="center"/>
              <w:rPr>
                <w:rFonts w:ascii="Times New Roman" w:hAnsi="Times New Roman"/>
                <w:kern w:val="2"/>
                <w:sz w:val="24"/>
                <w:szCs w:val="24"/>
              </w:rPr>
            </w:pPr>
            <w:r>
              <w:rPr>
                <w:rFonts w:ascii="Times New Roman" w:hAnsi="Times New Roman"/>
                <w:sz w:val="24"/>
                <w:szCs w:val="24"/>
              </w:rPr>
              <w:t>Объекты торгового права</w:t>
            </w:r>
          </w:p>
        </w:tc>
        <w:tc>
          <w:tcPr>
            <w:tcW w:w="4252" w:type="dxa"/>
            <w:vAlign w:val="center"/>
          </w:tcPr>
          <w:p w:rsidR="005C486B" w:rsidRDefault="005C486B">
            <w:pPr>
              <w:suppressAutoHyphens/>
              <w:spacing w:line="100" w:lineRule="atLeast"/>
              <w:ind w:firstLine="340"/>
              <w:jc w:val="both"/>
              <w:rPr>
                <w:rFonts w:ascii="Times New Roman" w:eastAsia="Calibri" w:hAnsi="Times New Roman"/>
                <w:kern w:val="2"/>
                <w:sz w:val="24"/>
                <w:szCs w:val="24"/>
              </w:rPr>
            </w:pPr>
            <w:r>
              <w:rPr>
                <w:rFonts w:ascii="Times New Roman" w:eastAsia="Calibri" w:hAnsi="Times New Roman"/>
                <w:sz w:val="24"/>
                <w:szCs w:val="24"/>
              </w:rPr>
              <w:t>Средства индивидуализации товаров. Товарный знак. Товарораспорядительные документы как объекты торгового права.</w:t>
            </w:r>
          </w:p>
        </w:tc>
        <w:tc>
          <w:tcPr>
            <w:tcW w:w="3544" w:type="dxa"/>
            <w:vAlign w:val="center"/>
          </w:tcPr>
          <w:p w:rsidR="005C486B" w:rsidRDefault="005C486B">
            <w:pPr>
              <w:suppressAutoHyphens/>
              <w:spacing w:line="100" w:lineRule="atLeast"/>
              <w:ind w:firstLine="340"/>
              <w:jc w:val="both"/>
              <w:rPr>
                <w:rFonts w:ascii="Calibri" w:eastAsia="Calibri" w:hAnsi="Calibri"/>
                <w:kern w:val="2"/>
                <w:sz w:val="24"/>
                <w:szCs w:val="24"/>
                <w:lang w:eastAsia="ar-SA"/>
              </w:rPr>
            </w:pPr>
            <w:r>
              <w:rPr>
                <w:rFonts w:ascii="Times New Roman" w:eastAsia="Calibri" w:hAnsi="Times New Roman"/>
                <w:sz w:val="24"/>
                <w:szCs w:val="24"/>
              </w:rPr>
              <w:t xml:space="preserve">Подготовка к семинарским и практическим занятиям, изучение литературы и нормативного материала, подбор материал для работы в малых группах, решение задач  </w:t>
            </w:r>
          </w:p>
        </w:tc>
      </w:tr>
      <w:tr w:rsidR="005C486B" w:rsidTr="00354EC4">
        <w:tc>
          <w:tcPr>
            <w:tcW w:w="2552" w:type="dxa"/>
            <w:vAlign w:val="center"/>
          </w:tcPr>
          <w:p w:rsidR="005C486B" w:rsidRDefault="005C486B">
            <w:pPr>
              <w:suppressAutoHyphens/>
              <w:spacing w:line="100" w:lineRule="atLeast"/>
              <w:ind w:firstLine="340"/>
              <w:jc w:val="center"/>
              <w:rPr>
                <w:rFonts w:ascii="Times New Roman" w:hAnsi="Times New Roman"/>
                <w:kern w:val="2"/>
                <w:sz w:val="24"/>
                <w:szCs w:val="24"/>
              </w:rPr>
            </w:pPr>
            <w:r>
              <w:rPr>
                <w:rFonts w:ascii="Times New Roman" w:hAnsi="Times New Roman"/>
                <w:sz w:val="24"/>
                <w:szCs w:val="24"/>
              </w:rPr>
              <w:t>Тема  № 4. Государственное регулирование торговой деятельности</w:t>
            </w:r>
          </w:p>
        </w:tc>
        <w:tc>
          <w:tcPr>
            <w:tcW w:w="4252" w:type="dxa"/>
            <w:vAlign w:val="center"/>
          </w:tcPr>
          <w:p w:rsidR="005C486B" w:rsidRDefault="005C486B">
            <w:pPr>
              <w:suppressAutoHyphens/>
              <w:spacing w:line="100" w:lineRule="atLeast"/>
              <w:ind w:firstLine="340"/>
              <w:jc w:val="both"/>
              <w:rPr>
                <w:rFonts w:ascii="Times New Roman" w:eastAsia="Calibri" w:hAnsi="Times New Roman"/>
                <w:kern w:val="2"/>
                <w:sz w:val="24"/>
                <w:szCs w:val="24"/>
              </w:rPr>
            </w:pPr>
            <w:r>
              <w:rPr>
                <w:rFonts w:ascii="Times New Roman" w:eastAsia="Calibri" w:hAnsi="Times New Roman"/>
                <w:sz w:val="24"/>
                <w:szCs w:val="24"/>
              </w:rPr>
              <w:t>Участие в формировании и реализации государственной политики в области торговой деятельности некоммерческих организаций. Разграничение полномочий федеральных органов исполнительной власти, органов власти субъектов РФ и органов местного самоуправления в сфере торговой деятельности. Саморегулирование в сфере торговой деятельности.</w:t>
            </w:r>
          </w:p>
        </w:tc>
        <w:tc>
          <w:tcPr>
            <w:tcW w:w="3544" w:type="dxa"/>
            <w:vAlign w:val="center"/>
          </w:tcPr>
          <w:p w:rsidR="005C486B" w:rsidRDefault="005C486B">
            <w:pPr>
              <w:shd w:val="clear" w:color="auto" w:fill="FFFFFF"/>
              <w:suppressAutoHyphens/>
              <w:spacing w:line="100" w:lineRule="atLeast"/>
              <w:ind w:firstLine="340"/>
              <w:jc w:val="both"/>
              <w:rPr>
                <w:rFonts w:ascii="Times New Roman" w:hAnsi="Times New Roman"/>
                <w:color w:val="000000"/>
                <w:kern w:val="2"/>
                <w:sz w:val="24"/>
                <w:szCs w:val="24"/>
              </w:rPr>
            </w:pPr>
            <w:r>
              <w:rPr>
                <w:rFonts w:ascii="Times New Roman" w:hAnsi="Times New Roman"/>
                <w:color w:val="000000"/>
                <w:sz w:val="24"/>
                <w:szCs w:val="24"/>
              </w:rPr>
              <w:t>Подготовка к семинарским и практическим занятиям, изучение литературы и нормативного материала, подбор материал для дискуссии, решение задач</w:t>
            </w:r>
          </w:p>
        </w:tc>
      </w:tr>
      <w:tr w:rsidR="00BF57B8" w:rsidTr="00354EC4">
        <w:tc>
          <w:tcPr>
            <w:tcW w:w="2552" w:type="dxa"/>
            <w:hideMark/>
          </w:tcPr>
          <w:p w:rsidR="00BF57B8" w:rsidRDefault="00BF57B8">
            <w:pPr>
              <w:jc w:val="center"/>
              <w:rPr>
                <w:rFonts w:ascii="Times New Roman" w:eastAsia="Calibri" w:hAnsi="Times New Roman"/>
                <w:kern w:val="2"/>
                <w:sz w:val="24"/>
                <w:szCs w:val="24"/>
              </w:rPr>
            </w:pPr>
            <w:r>
              <w:rPr>
                <w:rFonts w:ascii="Times New Roman" w:eastAsia="Calibri" w:hAnsi="Times New Roman"/>
                <w:sz w:val="24"/>
                <w:szCs w:val="24"/>
              </w:rPr>
              <w:t xml:space="preserve">Тема № 5. </w:t>
            </w:r>
          </w:p>
          <w:p w:rsidR="00BF57B8" w:rsidRDefault="00BF57B8">
            <w:pPr>
              <w:suppressAutoHyphens/>
              <w:spacing w:line="100" w:lineRule="atLeast"/>
              <w:ind w:firstLine="340"/>
              <w:jc w:val="center"/>
              <w:rPr>
                <w:rFonts w:ascii="Times New Roman" w:eastAsia="Calibri" w:hAnsi="Times New Roman"/>
                <w:kern w:val="2"/>
                <w:sz w:val="24"/>
                <w:szCs w:val="24"/>
              </w:rPr>
            </w:pPr>
            <w:r>
              <w:rPr>
                <w:rFonts w:ascii="Times New Roman" w:eastAsia="Calibri" w:hAnsi="Times New Roman"/>
                <w:sz w:val="24"/>
                <w:szCs w:val="24"/>
              </w:rPr>
              <w:t>Товарный рынок: понятие, структура и инфраструктура товарного рынка</w:t>
            </w:r>
          </w:p>
        </w:tc>
        <w:tc>
          <w:tcPr>
            <w:tcW w:w="4252" w:type="dxa"/>
            <w:hideMark/>
          </w:tcPr>
          <w:p w:rsidR="00BF57B8" w:rsidRDefault="00BF57B8">
            <w:pPr>
              <w:suppressAutoHyphens/>
              <w:spacing w:line="100" w:lineRule="atLeast"/>
              <w:ind w:firstLine="340"/>
              <w:jc w:val="both"/>
              <w:rPr>
                <w:rFonts w:ascii="Times New Roman" w:eastAsia="Calibri" w:hAnsi="Times New Roman"/>
                <w:color w:val="000000"/>
                <w:kern w:val="2"/>
                <w:sz w:val="24"/>
                <w:szCs w:val="24"/>
              </w:rPr>
            </w:pPr>
            <w:r>
              <w:rPr>
                <w:rFonts w:ascii="Times New Roman" w:eastAsia="Calibri" w:hAnsi="Times New Roman"/>
                <w:color w:val="000000"/>
                <w:sz w:val="24"/>
                <w:szCs w:val="24"/>
              </w:rPr>
              <w:t>Проблемы формирования инфраструктуры товарного рынка. Экономические законы спроса и предложения.</w:t>
            </w:r>
          </w:p>
        </w:tc>
        <w:tc>
          <w:tcPr>
            <w:tcW w:w="3544" w:type="dxa"/>
            <w:hideMark/>
          </w:tcPr>
          <w:p w:rsidR="00BF57B8" w:rsidRDefault="00BF57B8">
            <w:pPr>
              <w:shd w:val="clear" w:color="auto" w:fill="FFFFFF"/>
              <w:suppressAutoHyphens/>
              <w:spacing w:line="100" w:lineRule="atLeast"/>
              <w:ind w:firstLine="340"/>
              <w:jc w:val="both"/>
              <w:rPr>
                <w:rFonts w:ascii="Times New Roman" w:eastAsia="Calibri" w:hAnsi="Times New Roman"/>
                <w:sz w:val="24"/>
                <w:szCs w:val="24"/>
              </w:rPr>
            </w:pPr>
            <w:r>
              <w:rPr>
                <w:rFonts w:ascii="Times New Roman" w:eastAsia="Calibri" w:hAnsi="Times New Roman"/>
                <w:sz w:val="24"/>
                <w:szCs w:val="24"/>
              </w:rPr>
              <w:t>Подготовка к семинарским и практическим занятиям, изучение литературы и нормативного материала, подбор материал для работы в малых группах, решение задач</w:t>
            </w:r>
          </w:p>
          <w:p w:rsidR="00354EC4" w:rsidRDefault="00354EC4">
            <w:pPr>
              <w:shd w:val="clear" w:color="auto" w:fill="FFFFFF"/>
              <w:suppressAutoHyphens/>
              <w:spacing w:line="100" w:lineRule="atLeast"/>
              <w:ind w:firstLine="340"/>
              <w:jc w:val="both"/>
              <w:rPr>
                <w:rFonts w:ascii="Times New Roman" w:eastAsia="Calibri" w:hAnsi="Times New Roman"/>
                <w:kern w:val="2"/>
                <w:sz w:val="24"/>
                <w:szCs w:val="24"/>
              </w:rPr>
            </w:pPr>
          </w:p>
        </w:tc>
      </w:tr>
      <w:tr w:rsidR="00BF57B8" w:rsidTr="00354EC4">
        <w:tc>
          <w:tcPr>
            <w:tcW w:w="2552" w:type="dxa"/>
            <w:hideMark/>
          </w:tcPr>
          <w:p w:rsidR="00BF57B8" w:rsidRDefault="00BF57B8">
            <w:pPr>
              <w:suppressAutoHyphens/>
              <w:spacing w:line="100" w:lineRule="atLeast"/>
              <w:ind w:firstLine="340"/>
              <w:jc w:val="center"/>
              <w:rPr>
                <w:rFonts w:ascii="Times New Roman" w:eastAsia="Calibri" w:hAnsi="Times New Roman"/>
                <w:kern w:val="2"/>
                <w:sz w:val="24"/>
                <w:szCs w:val="24"/>
              </w:rPr>
            </w:pPr>
            <w:r>
              <w:rPr>
                <w:rFonts w:ascii="Times New Roman" w:eastAsia="Calibri" w:hAnsi="Times New Roman"/>
                <w:sz w:val="24"/>
                <w:szCs w:val="24"/>
              </w:rPr>
              <w:t>Тема 6. Правовое  обеспечение качества и безопасности товаров и услуг, направленных на продвижение товара.</w:t>
            </w:r>
          </w:p>
        </w:tc>
        <w:tc>
          <w:tcPr>
            <w:tcW w:w="4252" w:type="dxa"/>
            <w:hideMark/>
          </w:tcPr>
          <w:p w:rsidR="00BF57B8" w:rsidRDefault="00BF57B8">
            <w:pPr>
              <w:suppressAutoHyphens/>
              <w:spacing w:line="100" w:lineRule="atLeast"/>
              <w:ind w:firstLine="340"/>
              <w:jc w:val="both"/>
              <w:rPr>
                <w:rFonts w:ascii="Times New Roman" w:eastAsia="Calibri" w:hAnsi="Times New Roman"/>
                <w:color w:val="000000"/>
                <w:kern w:val="2"/>
                <w:sz w:val="24"/>
                <w:szCs w:val="24"/>
              </w:rPr>
            </w:pPr>
            <w:r>
              <w:rPr>
                <w:rFonts w:ascii="Times New Roman" w:eastAsia="Calibri" w:hAnsi="Times New Roman"/>
                <w:color w:val="000000"/>
                <w:sz w:val="24"/>
                <w:szCs w:val="24"/>
              </w:rPr>
              <w:t xml:space="preserve">Соотношение ФЗ «О техническом регулировании и ФЗ «О стандартизации». Стратегические направления деятельности Российской системы качества. Знак обращения на рынке. </w:t>
            </w:r>
          </w:p>
        </w:tc>
        <w:tc>
          <w:tcPr>
            <w:tcW w:w="3544" w:type="dxa"/>
            <w:hideMark/>
          </w:tcPr>
          <w:p w:rsidR="00BF57B8" w:rsidRDefault="00BF57B8">
            <w:pPr>
              <w:shd w:val="clear" w:color="auto" w:fill="FFFFFF"/>
              <w:suppressAutoHyphens/>
              <w:spacing w:line="100" w:lineRule="atLeast"/>
              <w:ind w:firstLine="340"/>
              <w:jc w:val="both"/>
              <w:rPr>
                <w:rFonts w:ascii="Times New Roman" w:eastAsia="Calibri" w:hAnsi="Times New Roman"/>
                <w:kern w:val="2"/>
                <w:sz w:val="24"/>
                <w:szCs w:val="24"/>
              </w:rPr>
            </w:pPr>
            <w:r>
              <w:rPr>
                <w:rFonts w:ascii="Times New Roman" w:eastAsia="Calibri" w:hAnsi="Times New Roman"/>
                <w:sz w:val="24"/>
                <w:szCs w:val="24"/>
              </w:rPr>
              <w:t>Подготовка к семинарским и практическим занятиям, изучение литературы и нормативного материала, подбор материал для работы в малых группах, решение задач</w:t>
            </w:r>
          </w:p>
        </w:tc>
      </w:tr>
      <w:tr w:rsidR="00BF57B8" w:rsidTr="00354EC4">
        <w:tc>
          <w:tcPr>
            <w:tcW w:w="2552" w:type="dxa"/>
            <w:hideMark/>
          </w:tcPr>
          <w:p w:rsidR="00BF57B8" w:rsidRDefault="00BF57B8">
            <w:pPr>
              <w:suppressAutoHyphens/>
              <w:spacing w:line="100" w:lineRule="atLeast"/>
              <w:ind w:firstLine="340"/>
              <w:jc w:val="center"/>
              <w:rPr>
                <w:rFonts w:ascii="Times New Roman" w:eastAsia="Calibri" w:hAnsi="Times New Roman"/>
                <w:kern w:val="2"/>
                <w:sz w:val="24"/>
                <w:szCs w:val="24"/>
              </w:rPr>
            </w:pPr>
            <w:r>
              <w:rPr>
                <w:rFonts w:ascii="Times New Roman" w:eastAsia="Calibri" w:hAnsi="Times New Roman"/>
                <w:sz w:val="24"/>
                <w:szCs w:val="24"/>
              </w:rPr>
              <w:lastRenderedPageBreak/>
              <w:t>Тема 7. Антимонопольное регулирование в сфере торговой деятельности</w:t>
            </w:r>
          </w:p>
        </w:tc>
        <w:tc>
          <w:tcPr>
            <w:tcW w:w="4252" w:type="dxa"/>
            <w:hideMark/>
          </w:tcPr>
          <w:p w:rsidR="00BF57B8" w:rsidRDefault="00BF57B8">
            <w:pPr>
              <w:suppressAutoHyphens/>
              <w:spacing w:line="100" w:lineRule="atLeast"/>
              <w:ind w:firstLine="340"/>
              <w:jc w:val="both"/>
              <w:rPr>
                <w:rFonts w:ascii="Times New Roman" w:eastAsia="Calibri" w:hAnsi="Times New Roman"/>
                <w:color w:val="000000"/>
                <w:kern w:val="2"/>
                <w:sz w:val="24"/>
                <w:szCs w:val="24"/>
              </w:rPr>
            </w:pPr>
            <w:r>
              <w:rPr>
                <w:rFonts w:ascii="Times New Roman" w:eastAsia="Calibri" w:hAnsi="Times New Roman"/>
                <w:color w:val="000000"/>
                <w:sz w:val="24"/>
                <w:szCs w:val="24"/>
              </w:rPr>
              <w:t xml:space="preserve">Понятие и значение конкуренции на товарном рынке. Понятие и формы недобросовестной конкуренции на товарном рынке.  </w:t>
            </w:r>
          </w:p>
        </w:tc>
        <w:tc>
          <w:tcPr>
            <w:tcW w:w="3544" w:type="dxa"/>
            <w:hideMark/>
          </w:tcPr>
          <w:p w:rsidR="00BF57B8" w:rsidRDefault="00BF57B8">
            <w:pPr>
              <w:shd w:val="clear" w:color="auto" w:fill="FFFFFF"/>
              <w:suppressAutoHyphens/>
              <w:spacing w:line="100" w:lineRule="atLeast"/>
              <w:ind w:firstLine="340"/>
              <w:jc w:val="both"/>
              <w:rPr>
                <w:rFonts w:ascii="Times New Roman" w:eastAsia="Calibri" w:hAnsi="Times New Roman"/>
                <w:kern w:val="2"/>
                <w:sz w:val="24"/>
                <w:szCs w:val="24"/>
              </w:rPr>
            </w:pPr>
            <w:r>
              <w:rPr>
                <w:rFonts w:ascii="Times New Roman" w:eastAsia="Calibri" w:hAnsi="Times New Roman"/>
                <w:sz w:val="24"/>
                <w:szCs w:val="24"/>
              </w:rPr>
              <w:t>Подготовка к семинарским и практическим занятиям, изучение литературы и нормативного материала, подбор материал для работы в малых группах, решение задач</w:t>
            </w:r>
          </w:p>
        </w:tc>
      </w:tr>
      <w:tr w:rsidR="00BF57B8" w:rsidTr="00354EC4">
        <w:tc>
          <w:tcPr>
            <w:tcW w:w="2552" w:type="dxa"/>
            <w:hideMark/>
          </w:tcPr>
          <w:p w:rsidR="00BF57B8" w:rsidRDefault="00BF57B8">
            <w:pPr>
              <w:jc w:val="center"/>
              <w:rPr>
                <w:rFonts w:ascii="Times New Roman" w:eastAsia="Calibri" w:hAnsi="Times New Roman"/>
                <w:kern w:val="2"/>
                <w:sz w:val="24"/>
                <w:szCs w:val="24"/>
              </w:rPr>
            </w:pPr>
            <w:r>
              <w:rPr>
                <w:rFonts w:ascii="Times New Roman" w:eastAsia="Calibri" w:hAnsi="Times New Roman"/>
                <w:sz w:val="24"/>
                <w:szCs w:val="24"/>
              </w:rPr>
              <w:t>Тема № 8.</w:t>
            </w:r>
          </w:p>
          <w:p w:rsidR="00BF57B8" w:rsidRDefault="00BF57B8">
            <w:pPr>
              <w:suppressAutoHyphens/>
              <w:spacing w:line="100" w:lineRule="atLeast"/>
              <w:ind w:firstLine="340"/>
              <w:jc w:val="center"/>
              <w:rPr>
                <w:rFonts w:ascii="Times New Roman" w:eastAsia="Calibri" w:hAnsi="Times New Roman"/>
                <w:kern w:val="2"/>
                <w:sz w:val="24"/>
                <w:szCs w:val="24"/>
              </w:rPr>
            </w:pPr>
            <w:r>
              <w:rPr>
                <w:rFonts w:ascii="Times New Roman" w:eastAsia="Calibri" w:hAnsi="Times New Roman"/>
                <w:sz w:val="24"/>
                <w:szCs w:val="24"/>
              </w:rPr>
              <w:t>Понятие, признаки и классификация торговых договоров</w:t>
            </w:r>
          </w:p>
        </w:tc>
        <w:tc>
          <w:tcPr>
            <w:tcW w:w="4252" w:type="dxa"/>
            <w:hideMark/>
          </w:tcPr>
          <w:p w:rsidR="00BF57B8" w:rsidRDefault="00BF57B8">
            <w:pPr>
              <w:suppressAutoHyphens/>
              <w:spacing w:line="100" w:lineRule="atLeast"/>
              <w:ind w:firstLine="340"/>
              <w:jc w:val="both"/>
              <w:rPr>
                <w:rFonts w:ascii="Times New Roman" w:eastAsia="Calibri" w:hAnsi="Times New Roman"/>
                <w:color w:val="000000"/>
                <w:kern w:val="2"/>
                <w:sz w:val="24"/>
                <w:szCs w:val="24"/>
              </w:rPr>
            </w:pPr>
            <w:r>
              <w:rPr>
                <w:rFonts w:ascii="Times New Roman" w:eastAsia="Calibri" w:hAnsi="Times New Roman"/>
                <w:color w:val="000000"/>
                <w:sz w:val="24"/>
                <w:szCs w:val="24"/>
              </w:rPr>
              <w:t>Принцип свободы договора и его реализация в сфере торговой деятельности. Порядок заключения, исполнения и прекращения договора.</w:t>
            </w:r>
          </w:p>
        </w:tc>
        <w:tc>
          <w:tcPr>
            <w:tcW w:w="3544" w:type="dxa"/>
            <w:hideMark/>
          </w:tcPr>
          <w:p w:rsidR="00BF57B8" w:rsidRDefault="00BF57B8">
            <w:pPr>
              <w:shd w:val="clear" w:color="auto" w:fill="FFFFFF"/>
              <w:suppressAutoHyphens/>
              <w:spacing w:line="100" w:lineRule="atLeast"/>
              <w:ind w:firstLine="340"/>
              <w:jc w:val="both"/>
              <w:rPr>
                <w:rFonts w:ascii="Times New Roman" w:eastAsia="Calibri" w:hAnsi="Times New Roman"/>
                <w:kern w:val="2"/>
                <w:sz w:val="24"/>
                <w:szCs w:val="24"/>
              </w:rPr>
            </w:pPr>
            <w:r>
              <w:rPr>
                <w:rFonts w:ascii="Times New Roman" w:eastAsia="Calibri" w:hAnsi="Times New Roman"/>
                <w:sz w:val="24"/>
                <w:szCs w:val="24"/>
              </w:rPr>
              <w:t>Подготовка к семинарским и практическим занятиям, изучение литературы и нормативного материала, подбор материал для дискуссии, решение задач</w:t>
            </w:r>
          </w:p>
        </w:tc>
      </w:tr>
    </w:tbl>
    <w:p w:rsidR="0029090B" w:rsidRDefault="0029090B" w:rsidP="00170629">
      <w:pPr>
        <w:rPr>
          <w:rFonts w:ascii="Times New Roman" w:hAnsi="Times New Roman" w:cs="Times New Roman"/>
          <w:sz w:val="28"/>
          <w:szCs w:val="28"/>
        </w:rPr>
      </w:pPr>
    </w:p>
    <w:p w:rsidR="00C570A2" w:rsidRPr="009A310F" w:rsidRDefault="00C570A2" w:rsidP="00C570A2">
      <w:pPr>
        <w:pStyle w:val="1"/>
        <w:spacing w:before="240" w:after="120"/>
        <w:ind w:firstLine="709"/>
        <w:jc w:val="both"/>
        <w:rPr>
          <w:rFonts w:ascii="Times New Roman" w:hAnsi="Times New Roman"/>
          <w:i/>
          <w:color w:val="auto"/>
        </w:rPr>
      </w:pPr>
      <w:bookmarkStart w:id="13" w:name="_Toc171424889"/>
      <w:r>
        <w:rPr>
          <w:rFonts w:ascii="Times New Roman" w:hAnsi="Times New Roman"/>
          <w:color w:val="auto"/>
        </w:rPr>
        <w:t>6</w:t>
      </w:r>
      <w:r w:rsidRPr="004061B8">
        <w:rPr>
          <w:rFonts w:ascii="Times New Roman" w:hAnsi="Times New Roman"/>
          <w:color w:val="auto"/>
        </w:rPr>
        <w:t xml:space="preserve">.2. </w:t>
      </w:r>
      <w:r w:rsidRPr="009A310F">
        <w:rPr>
          <w:rFonts w:ascii="Times New Roman" w:hAnsi="Times New Roman"/>
          <w:i/>
          <w:color w:val="auto"/>
        </w:rPr>
        <w:t>Перечень вопросов, заданий, тем для подготовки к текущему контролю</w:t>
      </w:r>
      <w:bookmarkEnd w:id="13"/>
    </w:p>
    <w:p w:rsidR="00C570A2" w:rsidRPr="00C570A2" w:rsidRDefault="00C570A2" w:rsidP="00C570A2">
      <w:pPr>
        <w:pStyle w:val="12"/>
        <w:spacing w:before="0" w:after="0" w:line="360" w:lineRule="auto"/>
        <w:ind w:firstLine="709"/>
        <w:jc w:val="both"/>
        <w:rPr>
          <w:sz w:val="28"/>
          <w:szCs w:val="28"/>
        </w:rPr>
      </w:pPr>
      <w:r w:rsidRPr="004061B8">
        <w:rPr>
          <w:sz w:val="28"/>
          <w:szCs w:val="28"/>
        </w:rPr>
        <w:t xml:space="preserve">В рамках дисциплины </w:t>
      </w:r>
      <w:r w:rsidRPr="00582C50">
        <w:rPr>
          <w:sz w:val="28"/>
          <w:szCs w:val="28"/>
        </w:rPr>
        <w:t>«</w:t>
      </w:r>
      <w:r w:rsidR="00BF57B8">
        <w:rPr>
          <w:sz w:val="28"/>
          <w:szCs w:val="28"/>
        </w:rPr>
        <w:t>Торговое право</w:t>
      </w:r>
      <w:r w:rsidRPr="00C570A2">
        <w:rPr>
          <w:sz w:val="28"/>
          <w:szCs w:val="28"/>
        </w:rPr>
        <w:t>» студент выполняет контрольную работу.</w:t>
      </w:r>
    </w:p>
    <w:p w:rsidR="00C570A2" w:rsidRPr="00C570A2" w:rsidRDefault="00C570A2" w:rsidP="00A03B00">
      <w:pPr>
        <w:pStyle w:val="12"/>
        <w:tabs>
          <w:tab w:val="left" w:pos="1134"/>
        </w:tabs>
        <w:spacing w:before="0" w:after="0" w:line="360" w:lineRule="auto"/>
        <w:ind w:firstLine="709"/>
        <w:jc w:val="both"/>
        <w:rPr>
          <w:sz w:val="28"/>
          <w:szCs w:val="28"/>
        </w:rPr>
      </w:pPr>
      <w:r w:rsidRPr="00C570A2">
        <w:rPr>
          <w:sz w:val="28"/>
          <w:szCs w:val="28"/>
        </w:rPr>
        <w:t>Контрольная работа охватывает основной материал дисциплины.</w:t>
      </w:r>
      <w:r w:rsidR="00994C1F">
        <w:rPr>
          <w:sz w:val="28"/>
          <w:szCs w:val="28"/>
        </w:rPr>
        <w:t xml:space="preserve"> Предоставляется преподавателем каждому студенту, размещается на информационно-образовательном портале.</w:t>
      </w:r>
    </w:p>
    <w:p w:rsidR="00C570A2" w:rsidRDefault="00C570A2" w:rsidP="00C570A2">
      <w:pPr>
        <w:tabs>
          <w:tab w:val="left" w:pos="426"/>
        </w:tabs>
        <w:spacing w:after="0" w:line="360" w:lineRule="auto"/>
        <w:jc w:val="center"/>
        <w:rPr>
          <w:rFonts w:ascii="Times New Roman" w:hAnsi="Times New Roman" w:cs="Times New Roman"/>
          <w:b/>
          <w:sz w:val="28"/>
          <w:szCs w:val="28"/>
        </w:rPr>
      </w:pPr>
    </w:p>
    <w:p w:rsidR="00C570A2" w:rsidRPr="00040271" w:rsidRDefault="00C570A2" w:rsidP="00C570A2">
      <w:pPr>
        <w:tabs>
          <w:tab w:val="left" w:pos="426"/>
        </w:tabs>
        <w:spacing w:after="0" w:line="360" w:lineRule="auto"/>
        <w:jc w:val="center"/>
        <w:rPr>
          <w:rFonts w:ascii="Times New Roman" w:hAnsi="Times New Roman" w:cs="Times New Roman"/>
          <w:b/>
          <w:sz w:val="28"/>
          <w:szCs w:val="28"/>
        </w:rPr>
      </w:pPr>
      <w:r w:rsidRPr="00040271">
        <w:rPr>
          <w:rFonts w:ascii="Times New Roman" w:hAnsi="Times New Roman" w:cs="Times New Roman"/>
          <w:b/>
          <w:sz w:val="28"/>
          <w:szCs w:val="28"/>
        </w:rPr>
        <w:t xml:space="preserve">Примерный вариант контрольной работы </w:t>
      </w:r>
    </w:p>
    <w:p w:rsidR="00BF57B8" w:rsidRPr="00BF57B8" w:rsidRDefault="00BF57B8" w:rsidP="00BF57B8">
      <w:pPr>
        <w:tabs>
          <w:tab w:val="left" w:pos="1134"/>
        </w:tabs>
        <w:spacing w:after="0" w:line="360" w:lineRule="auto"/>
        <w:ind w:firstLine="567"/>
        <w:jc w:val="both"/>
        <w:rPr>
          <w:rFonts w:ascii="Times New Roman" w:hAnsi="Times New Roman" w:cs="Times New Roman"/>
          <w:sz w:val="28"/>
          <w:szCs w:val="28"/>
        </w:rPr>
      </w:pPr>
      <w:r w:rsidRPr="00BF57B8">
        <w:rPr>
          <w:rFonts w:ascii="Times New Roman" w:hAnsi="Times New Roman" w:cs="Times New Roman"/>
          <w:sz w:val="28"/>
          <w:szCs w:val="28"/>
        </w:rPr>
        <w:t>Задание 1.</w:t>
      </w:r>
      <w:r w:rsidRPr="00BF57B8">
        <w:rPr>
          <w:rFonts w:ascii="Times New Roman" w:hAnsi="Times New Roman" w:cs="Times New Roman"/>
          <w:sz w:val="28"/>
          <w:szCs w:val="28"/>
        </w:rPr>
        <w:tab/>
        <w:t>На примере деятельности Комиссии по применению Кодекса добросовестных практик взаимоотношений между торговыми сетями и поставщиками потребительских товаров проанализировать практики, которые признаются добросовестными или недобросовестными. Проиллюстрировать примерами судебной практики.</w:t>
      </w:r>
    </w:p>
    <w:p w:rsidR="00BF57B8" w:rsidRPr="00BF57B8" w:rsidRDefault="00BF57B8" w:rsidP="00BF57B8">
      <w:pPr>
        <w:tabs>
          <w:tab w:val="left" w:pos="1134"/>
        </w:tabs>
        <w:spacing w:after="0" w:line="360" w:lineRule="auto"/>
        <w:ind w:firstLine="567"/>
        <w:jc w:val="both"/>
        <w:rPr>
          <w:rFonts w:ascii="Times New Roman" w:hAnsi="Times New Roman" w:cs="Times New Roman"/>
          <w:sz w:val="28"/>
          <w:szCs w:val="28"/>
        </w:rPr>
      </w:pPr>
      <w:r w:rsidRPr="00BF57B8">
        <w:rPr>
          <w:rFonts w:ascii="Times New Roman" w:hAnsi="Times New Roman" w:cs="Times New Roman"/>
          <w:sz w:val="28"/>
          <w:szCs w:val="28"/>
        </w:rPr>
        <w:t xml:space="preserve">Задание 2. Решите задачу. Антимонопольный орган возбудил дело о нарушении антимонопольного законодательства АО «Кристалл» за злоупотребление доминирующим положением на товарном рынке. В ходе разбирательства было установлено, что </w:t>
      </w:r>
      <w:proofErr w:type="gramStart"/>
      <w:r w:rsidRPr="00BF57B8">
        <w:rPr>
          <w:rFonts w:ascii="Times New Roman" w:hAnsi="Times New Roman" w:cs="Times New Roman"/>
          <w:sz w:val="28"/>
          <w:szCs w:val="28"/>
        </w:rPr>
        <w:t>доля  АО</w:t>
      </w:r>
      <w:proofErr w:type="gramEnd"/>
      <w:r w:rsidRPr="00BF57B8">
        <w:rPr>
          <w:rFonts w:ascii="Times New Roman" w:hAnsi="Times New Roman" w:cs="Times New Roman"/>
          <w:sz w:val="28"/>
          <w:szCs w:val="28"/>
        </w:rPr>
        <w:t xml:space="preserve"> «Кристалл» на данном рынке составляет 51%. Антимонопольный орган предложил ОАО представить доказательства того, что оно не занимает доминирующее положение на рынке, а поскольку АО «Кристалл» таких доказательств не представило, вынес соответствующее предписание.</w:t>
      </w:r>
    </w:p>
    <w:p w:rsidR="00BF57B8" w:rsidRPr="00BF57B8" w:rsidRDefault="00BF57B8" w:rsidP="00BF57B8">
      <w:pPr>
        <w:tabs>
          <w:tab w:val="left" w:pos="1134"/>
        </w:tabs>
        <w:spacing w:after="0" w:line="360" w:lineRule="auto"/>
        <w:ind w:firstLine="567"/>
        <w:jc w:val="both"/>
        <w:rPr>
          <w:rFonts w:ascii="Times New Roman" w:hAnsi="Times New Roman" w:cs="Times New Roman"/>
          <w:sz w:val="28"/>
          <w:szCs w:val="28"/>
        </w:rPr>
      </w:pPr>
      <w:r w:rsidRPr="00BF57B8">
        <w:rPr>
          <w:rFonts w:ascii="Times New Roman" w:hAnsi="Times New Roman" w:cs="Times New Roman"/>
          <w:sz w:val="28"/>
          <w:szCs w:val="28"/>
        </w:rPr>
        <w:lastRenderedPageBreak/>
        <w:t>Вопросы: Каков порядок доказывания доминирующего положения на рынке? Какова роль в этой процедуре презумпция доминирования?</w:t>
      </w:r>
    </w:p>
    <w:p w:rsidR="00BF57B8" w:rsidRPr="00BF57B8" w:rsidRDefault="00BF57B8" w:rsidP="00BF57B8">
      <w:pPr>
        <w:spacing w:line="360" w:lineRule="auto"/>
        <w:ind w:firstLine="567"/>
        <w:jc w:val="both"/>
        <w:rPr>
          <w:rFonts w:ascii="Times New Roman" w:hAnsi="Times New Roman" w:cs="Times New Roman"/>
          <w:b/>
          <w:sz w:val="28"/>
          <w:szCs w:val="28"/>
        </w:rPr>
      </w:pPr>
      <w:r w:rsidRPr="00BF57B8">
        <w:rPr>
          <w:rFonts w:ascii="Times New Roman" w:hAnsi="Times New Roman" w:cs="Times New Roman"/>
          <w:b/>
          <w:sz w:val="28"/>
          <w:szCs w:val="28"/>
        </w:rPr>
        <w:t>Примерный перечень тем дискуссий:</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r w:rsidRPr="00BF57B8">
        <w:rPr>
          <w:rFonts w:ascii="Times New Roman" w:hAnsi="Times New Roman" w:cs="Times New Roman"/>
          <w:sz w:val="28"/>
          <w:szCs w:val="28"/>
        </w:rPr>
        <w:t>Торговый кодекс: за и против.</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r w:rsidRPr="00BF57B8">
        <w:rPr>
          <w:rFonts w:ascii="Times New Roman" w:hAnsi="Times New Roman" w:cs="Times New Roman"/>
          <w:sz w:val="28"/>
          <w:szCs w:val="28"/>
        </w:rPr>
        <w:t>Место торгового права в системе отраслей российского права.</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r w:rsidRPr="00BF57B8">
        <w:rPr>
          <w:rFonts w:ascii="Times New Roman" w:hAnsi="Times New Roman" w:cs="Times New Roman"/>
          <w:sz w:val="28"/>
          <w:szCs w:val="28"/>
        </w:rPr>
        <w:t>Проблемы определения предмета торгового права.</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r w:rsidRPr="00BF57B8">
        <w:rPr>
          <w:rFonts w:ascii="Times New Roman" w:hAnsi="Times New Roman" w:cs="Times New Roman"/>
          <w:sz w:val="28"/>
          <w:szCs w:val="28"/>
        </w:rPr>
        <w:t>Правовые проблемы формирования понятия товара.</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r w:rsidRPr="00BF57B8">
        <w:rPr>
          <w:rFonts w:ascii="Times New Roman" w:hAnsi="Times New Roman" w:cs="Times New Roman"/>
          <w:sz w:val="28"/>
          <w:szCs w:val="28"/>
        </w:rPr>
        <w:t xml:space="preserve"> Проблемы соотношения государственного регулирования и саморегулирования торговой деятельности.</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proofErr w:type="spellStart"/>
      <w:r w:rsidRPr="00BF57B8">
        <w:rPr>
          <w:rFonts w:ascii="Times New Roman" w:hAnsi="Times New Roman" w:cs="Times New Roman"/>
          <w:sz w:val="28"/>
          <w:szCs w:val="28"/>
        </w:rPr>
        <w:t>Цифровизация</w:t>
      </w:r>
      <w:proofErr w:type="spellEnd"/>
      <w:r w:rsidRPr="00BF57B8">
        <w:rPr>
          <w:rFonts w:ascii="Times New Roman" w:hAnsi="Times New Roman" w:cs="Times New Roman"/>
          <w:sz w:val="28"/>
          <w:szCs w:val="28"/>
        </w:rPr>
        <w:t xml:space="preserve"> торговой деятельности.</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r w:rsidRPr="00BF57B8">
        <w:rPr>
          <w:rFonts w:ascii="Times New Roman" w:hAnsi="Times New Roman" w:cs="Times New Roman"/>
          <w:sz w:val="28"/>
          <w:szCs w:val="28"/>
        </w:rPr>
        <w:t xml:space="preserve">Проблемы правового регулирования </w:t>
      </w:r>
      <w:proofErr w:type="spellStart"/>
      <w:r w:rsidRPr="00BF57B8">
        <w:rPr>
          <w:rFonts w:ascii="Times New Roman" w:hAnsi="Times New Roman" w:cs="Times New Roman"/>
          <w:sz w:val="28"/>
          <w:szCs w:val="28"/>
        </w:rPr>
        <w:t>выставочно</w:t>
      </w:r>
      <w:proofErr w:type="spellEnd"/>
      <w:r w:rsidRPr="00BF57B8">
        <w:rPr>
          <w:rFonts w:ascii="Times New Roman" w:hAnsi="Times New Roman" w:cs="Times New Roman"/>
          <w:sz w:val="28"/>
          <w:szCs w:val="28"/>
        </w:rPr>
        <w:t>-ярмарочной деятельности.</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r w:rsidRPr="00BF57B8">
        <w:rPr>
          <w:rFonts w:ascii="Times New Roman" w:hAnsi="Times New Roman" w:cs="Times New Roman"/>
          <w:sz w:val="28"/>
          <w:szCs w:val="28"/>
        </w:rPr>
        <w:t xml:space="preserve">Проблемы размещения нестационарных торговых объектов. </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r w:rsidRPr="00BF57B8">
        <w:rPr>
          <w:rFonts w:ascii="Times New Roman" w:hAnsi="Times New Roman" w:cs="Times New Roman"/>
          <w:sz w:val="28"/>
          <w:szCs w:val="28"/>
        </w:rPr>
        <w:t>Проблемы правового регулирования мобильной торговли.</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r w:rsidRPr="00BF57B8">
        <w:rPr>
          <w:rFonts w:ascii="Times New Roman" w:hAnsi="Times New Roman" w:cs="Times New Roman"/>
          <w:sz w:val="28"/>
          <w:szCs w:val="28"/>
        </w:rPr>
        <w:t>Проблема добровольного и обязательного применения национальных стандартов.</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proofErr w:type="spellStart"/>
      <w:r w:rsidRPr="00BF57B8">
        <w:rPr>
          <w:rFonts w:ascii="Times New Roman" w:hAnsi="Times New Roman" w:cs="Times New Roman"/>
          <w:sz w:val="28"/>
          <w:szCs w:val="28"/>
        </w:rPr>
        <w:t>Агрегаторы</w:t>
      </w:r>
      <w:proofErr w:type="spellEnd"/>
      <w:r w:rsidRPr="00BF57B8">
        <w:rPr>
          <w:rFonts w:ascii="Times New Roman" w:hAnsi="Times New Roman" w:cs="Times New Roman"/>
          <w:sz w:val="28"/>
          <w:szCs w:val="28"/>
        </w:rPr>
        <w:t xml:space="preserve"> товаров и услуг как новые субъекты торгового права.</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r w:rsidRPr="00BF57B8">
        <w:rPr>
          <w:rFonts w:ascii="Times New Roman" w:hAnsi="Times New Roman" w:cs="Times New Roman"/>
          <w:sz w:val="28"/>
          <w:szCs w:val="28"/>
        </w:rPr>
        <w:t>Проблемы законодательного регулирования договора коммерческой концессии.</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r w:rsidRPr="00BF57B8">
        <w:rPr>
          <w:rFonts w:ascii="Times New Roman" w:hAnsi="Times New Roman" w:cs="Times New Roman"/>
          <w:sz w:val="28"/>
          <w:szCs w:val="28"/>
        </w:rPr>
        <w:t>Торговые договоры в системе гражданско-правовых договоров.</w:t>
      </w:r>
    </w:p>
    <w:p w:rsidR="00BF57B8" w:rsidRPr="00BF57B8" w:rsidRDefault="00BF57B8" w:rsidP="00BF57B8">
      <w:pPr>
        <w:numPr>
          <w:ilvl w:val="0"/>
          <w:numId w:val="45"/>
        </w:numPr>
        <w:spacing w:after="0" w:line="360" w:lineRule="auto"/>
        <w:ind w:left="0" w:firstLine="567"/>
        <w:jc w:val="both"/>
        <w:rPr>
          <w:rFonts w:ascii="Times New Roman" w:hAnsi="Times New Roman" w:cs="Times New Roman"/>
          <w:sz w:val="28"/>
          <w:szCs w:val="28"/>
        </w:rPr>
      </w:pPr>
      <w:r w:rsidRPr="00BF57B8">
        <w:rPr>
          <w:rFonts w:ascii="Times New Roman" w:hAnsi="Times New Roman" w:cs="Times New Roman"/>
          <w:sz w:val="28"/>
          <w:szCs w:val="28"/>
        </w:rPr>
        <w:t>Реализация принципа свободы договора в торговом обороте.</w:t>
      </w:r>
    </w:p>
    <w:p w:rsidR="00BF57B8" w:rsidRPr="004449E4" w:rsidRDefault="00BF57B8" w:rsidP="004449E4">
      <w:pPr>
        <w:numPr>
          <w:ilvl w:val="0"/>
          <w:numId w:val="45"/>
        </w:numPr>
        <w:spacing w:after="0" w:line="360" w:lineRule="auto"/>
        <w:ind w:left="0" w:firstLine="567"/>
        <w:jc w:val="both"/>
        <w:rPr>
          <w:rFonts w:ascii="Times New Roman" w:hAnsi="Times New Roman" w:cs="Times New Roman"/>
          <w:sz w:val="28"/>
          <w:szCs w:val="28"/>
        </w:rPr>
      </w:pPr>
      <w:r w:rsidRPr="00BF57B8">
        <w:rPr>
          <w:rFonts w:ascii="Times New Roman" w:hAnsi="Times New Roman" w:cs="Times New Roman"/>
          <w:sz w:val="28"/>
          <w:szCs w:val="28"/>
        </w:rPr>
        <w:t>Методы государственного регулирования торговой деятельности: оценка полноты и содержания.</w:t>
      </w:r>
    </w:p>
    <w:p w:rsidR="00BF57B8" w:rsidRPr="00BF57B8" w:rsidRDefault="00BF57B8" w:rsidP="00BF57B8">
      <w:pPr>
        <w:tabs>
          <w:tab w:val="left" w:pos="1134"/>
        </w:tabs>
        <w:spacing w:line="360" w:lineRule="auto"/>
        <w:ind w:firstLine="709"/>
        <w:jc w:val="both"/>
        <w:rPr>
          <w:rFonts w:ascii="Times New Roman" w:hAnsi="Times New Roman" w:cs="Times New Roman"/>
          <w:b/>
          <w:sz w:val="28"/>
          <w:szCs w:val="28"/>
        </w:rPr>
      </w:pPr>
      <w:r w:rsidRPr="00BF57B8">
        <w:rPr>
          <w:rFonts w:ascii="Times New Roman" w:hAnsi="Times New Roman" w:cs="Times New Roman"/>
          <w:b/>
          <w:sz w:val="28"/>
          <w:szCs w:val="28"/>
        </w:rPr>
        <w:t>Пример ситуационного задания:</w:t>
      </w:r>
    </w:p>
    <w:p w:rsidR="00BF57B8" w:rsidRPr="00BF57B8" w:rsidRDefault="00BF57B8" w:rsidP="00BF57B8">
      <w:pPr>
        <w:tabs>
          <w:tab w:val="left" w:pos="1134"/>
        </w:tabs>
        <w:spacing w:line="360" w:lineRule="auto"/>
        <w:ind w:firstLine="709"/>
        <w:jc w:val="both"/>
        <w:rPr>
          <w:rFonts w:ascii="Times New Roman" w:hAnsi="Times New Roman" w:cs="Times New Roman"/>
          <w:sz w:val="28"/>
          <w:szCs w:val="28"/>
        </w:rPr>
      </w:pPr>
      <w:r w:rsidRPr="00BF57B8">
        <w:rPr>
          <w:rFonts w:ascii="Times New Roman" w:hAnsi="Times New Roman" w:cs="Times New Roman"/>
          <w:sz w:val="28"/>
          <w:szCs w:val="28"/>
        </w:rPr>
        <w:t>Задача 1.</w:t>
      </w:r>
    </w:p>
    <w:p w:rsidR="00BF57B8" w:rsidRPr="00BF57B8" w:rsidRDefault="00BF57B8" w:rsidP="00BF57B8">
      <w:pPr>
        <w:tabs>
          <w:tab w:val="left" w:pos="1134"/>
        </w:tabs>
        <w:spacing w:after="0" w:line="360" w:lineRule="auto"/>
        <w:ind w:firstLine="709"/>
        <w:jc w:val="both"/>
        <w:rPr>
          <w:rFonts w:ascii="Times New Roman" w:hAnsi="Times New Roman" w:cs="Times New Roman"/>
          <w:sz w:val="28"/>
          <w:szCs w:val="28"/>
        </w:rPr>
      </w:pPr>
      <w:r w:rsidRPr="00BF57B8">
        <w:rPr>
          <w:rFonts w:ascii="Times New Roman" w:hAnsi="Times New Roman" w:cs="Times New Roman"/>
          <w:sz w:val="28"/>
          <w:szCs w:val="28"/>
        </w:rPr>
        <w:t xml:space="preserve">Общество с ограниченной ответственностью «Вымпел» с 2006 года </w:t>
      </w:r>
      <w:proofErr w:type="gramStart"/>
      <w:r w:rsidRPr="00BF57B8">
        <w:rPr>
          <w:rFonts w:ascii="Times New Roman" w:hAnsi="Times New Roman" w:cs="Times New Roman"/>
          <w:sz w:val="28"/>
          <w:szCs w:val="28"/>
        </w:rPr>
        <w:t>маркировало  выпускаемую</w:t>
      </w:r>
      <w:proofErr w:type="gramEnd"/>
      <w:r w:rsidRPr="00BF57B8">
        <w:rPr>
          <w:rFonts w:ascii="Times New Roman" w:hAnsi="Times New Roman" w:cs="Times New Roman"/>
          <w:sz w:val="28"/>
          <w:szCs w:val="28"/>
        </w:rPr>
        <w:t xml:space="preserve"> продукцию обозначением, к которому привыкли покупатели, но данное обозначение не зарегистрировано как товарный знак. В </w:t>
      </w:r>
      <w:r w:rsidRPr="00BF57B8">
        <w:rPr>
          <w:rFonts w:ascii="Times New Roman" w:hAnsi="Times New Roman" w:cs="Times New Roman"/>
          <w:sz w:val="28"/>
          <w:szCs w:val="28"/>
        </w:rPr>
        <w:lastRenderedPageBreak/>
        <w:t xml:space="preserve">2018 году на рынке появилась такая же продукция другого производителя, на которой проставлено это же обозначение. </w:t>
      </w:r>
    </w:p>
    <w:p w:rsidR="00BF57B8" w:rsidRPr="00BF57B8" w:rsidRDefault="00BF57B8" w:rsidP="00BF57B8">
      <w:pPr>
        <w:tabs>
          <w:tab w:val="left" w:pos="1134"/>
        </w:tabs>
        <w:spacing w:after="0" w:line="360" w:lineRule="auto"/>
        <w:ind w:firstLine="709"/>
        <w:jc w:val="both"/>
        <w:rPr>
          <w:rFonts w:ascii="Times New Roman" w:hAnsi="Times New Roman" w:cs="Times New Roman"/>
          <w:sz w:val="28"/>
          <w:szCs w:val="28"/>
        </w:rPr>
      </w:pPr>
      <w:r w:rsidRPr="00BF57B8">
        <w:rPr>
          <w:rFonts w:ascii="Times New Roman" w:hAnsi="Times New Roman" w:cs="Times New Roman"/>
          <w:sz w:val="28"/>
          <w:szCs w:val="28"/>
        </w:rPr>
        <w:t>Вопрос: Каким образом ООО «Вымпел» может защитить свои права и запретить другому производителю использовать это обозначение?</w:t>
      </w:r>
    </w:p>
    <w:p w:rsidR="00BF57B8" w:rsidRPr="00BF57B8" w:rsidRDefault="00BF57B8" w:rsidP="00BF57B8">
      <w:pPr>
        <w:tabs>
          <w:tab w:val="left" w:pos="1134"/>
        </w:tabs>
        <w:spacing w:after="0" w:line="360" w:lineRule="auto"/>
        <w:ind w:firstLine="709"/>
        <w:jc w:val="both"/>
        <w:rPr>
          <w:rFonts w:ascii="Times New Roman" w:hAnsi="Times New Roman" w:cs="Times New Roman"/>
          <w:sz w:val="28"/>
          <w:szCs w:val="28"/>
        </w:rPr>
      </w:pPr>
      <w:r w:rsidRPr="00BF57B8">
        <w:rPr>
          <w:rFonts w:ascii="Times New Roman" w:hAnsi="Times New Roman" w:cs="Times New Roman"/>
          <w:sz w:val="28"/>
          <w:szCs w:val="28"/>
        </w:rPr>
        <w:t>Задача 2.</w:t>
      </w:r>
    </w:p>
    <w:p w:rsidR="00BF57B8" w:rsidRPr="00BF57B8" w:rsidRDefault="00BF57B8" w:rsidP="00BF57B8">
      <w:pPr>
        <w:tabs>
          <w:tab w:val="left" w:pos="1134"/>
        </w:tabs>
        <w:spacing w:after="0" w:line="360" w:lineRule="auto"/>
        <w:ind w:firstLine="709"/>
        <w:jc w:val="both"/>
        <w:rPr>
          <w:rFonts w:ascii="Times New Roman" w:hAnsi="Times New Roman" w:cs="Times New Roman"/>
          <w:sz w:val="28"/>
          <w:szCs w:val="28"/>
        </w:rPr>
      </w:pPr>
      <w:r w:rsidRPr="00BF57B8">
        <w:rPr>
          <w:rFonts w:ascii="Times New Roman" w:hAnsi="Times New Roman" w:cs="Times New Roman"/>
          <w:sz w:val="28"/>
          <w:szCs w:val="28"/>
        </w:rPr>
        <w:t xml:space="preserve">Хозяйствующие субъекты, осуществляющие торговую деятельность посредством организации торговой сети и осуществляющие поставки продовольственных товаров, обязаны обеспечить своему контрагенту доступ к </w:t>
      </w:r>
      <w:proofErr w:type="gramStart"/>
      <w:r w:rsidRPr="00BF57B8">
        <w:rPr>
          <w:rFonts w:ascii="Times New Roman" w:hAnsi="Times New Roman" w:cs="Times New Roman"/>
          <w:sz w:val="28"/>
          <w:szCs w:val="28"/>
        </w:rPr>
        <w:t>обязательной  информации</w:t>
      </w:r>
      <w:proofErr w:type="gramEnd"/>
      <w:r w:rsidRPr="00BF57B8">
        <w:rPr>
          <w:rFonts w:ascii="Times New Roman" w:hAnsi="Times New Roman" w:cs="Times New Roman"/>
          <w:sz w:val="28"/>
          <w:szCs w:val="28"/>
        </w:rPr>
        <w:t xml:space="preserve">, установленной законом «Об основах государственного регулирования торговой деятельности», в том числе к информации о существенных условиях такого договора. </w:t>
      </w:r>
    </w:p>
    <w:p w:rsidR="00BF57B8" w:rsidRPr="00BF57B8" w:rsidRDefault="00BF57B8" w:rsidP="00BF57B8">
      <w:pPr>
        <w:tabs>
          <w:tab w:val="left" w:pos="1134"/>
        </w:tabs>
        <w:spacing w:after="0" w:line="360" w:lineRule="auto"/>
        <w:ind w:firstLine="709"/>
        <w:jc w:val="both"/>
        <w:rPr>
          <w:rFonts w:ascii="Times New Roman" w:hAnsi="Times New Roman" w:cs="Times New Roman"/>
          <w:sz w:val="28"/>
          <w:szCs w:val="28"/>
        </w:rPr>
      </w:pPr>
      <w:r w:rsidRPr="00BF57B8">
        <w:rPr>
          <w:rFonts w:ascii="Times New Roman" w:hAnsi="Times New Roman" w:cs="Times New Roman"/>
          <w:sz w:val="28"/>
          <w:szCs w:val="28"/>
        </w:rPr>
        <w:t>Вопрос: Каковы эти существенные условия, подлежащие раскрытию?</w:t>
      </w:r>
    </w:p>
    <w:p w:rsidR="00BF57B8" w:rsidRPr="00BF57B8" w:rsidRDefault="00BF57B8" w:rsidP="00BF57B8">
      <w:pPr>
        <w:tabs>
          <w:tab w:val="left" w:pos="1134"/>
        </w:tabs>
        <w:spacing w:line="360" w:lineRule="auto"/>
        <w:ind w:firstLine="709"/>
        <w:jc w:val="both"/>
        <w:rPr>
          <w:rFonts w:ascii="Times New Roman" w:hAnsi="Times New Roman" w:cs="Times New Roman"/>
          <w:sz w:val="28"/>
          <w:szCs w:val="28"/>
        </w:rPr>
      </w:pPr>
      <w:r w:rsidRPr="00BF57B8">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(http://www.fa.ru/org/dep/pred/News/2018-01-23-ratingpred.aspx).</w:t>
      </w:r>
    </w:p>
    <w:p w:rsidR="00BF57B8" w:rsidRPr="00BF57B8" w:rsidRDefault="00BF57B8" w:rsidP="00BF57B8">
      <w:pPr>
        <w:tabs>
          <w:tab w:val="left" w:pos="1134"/>
        </w:tabs>
        <w:spacing w:line="360" w:lineRule="auto"/>
        <w:ind w:firstLine="709"/>
        <w:jc w:val="both"/>
        <w:rPr>
          <w:rFonts w:ascii="Times New Roman" w:hAnsi="Times New Roman" w:cs="Times New Roman"/>
          <w:bCs/>
          <w:sz w:val="28"/>
          <w:szCs w:val="28"/>
          <w:u w:val="single"/>
        </w:rPr>
      </w:pPr>
      <w:r w:rsidRPr="00BF57B8">
        <w:rPr>
          <w:rFonts w:ascii="Times New Roman" w:hAnsi="Times New Roman" w:cs="Times New Roman"/>
          <w:i/>
          <w:sz w:val="28"/>
          <w:szCs w:val="28"/>
          <w:u w:val="single"/>
        </w:rPr>
        <w:t>Примеры тестовых заданий</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u w:val="single"/>
        </w:rPr>
        <w:t>1. Объектами торгового права являются:</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 xml:space="preserve"> А) недвижимое имущество</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 xml:space="preserve"> Б) коносамент</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 xml:space="preserve"> В) движимое имущество</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 xml:space="preserve"> Г) простое складское свидетельство</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u w:val="single"/>
        </w:rPr>
      </w:pPr>
      <w:r w:rsidRPr="00BF57B8">
        <w:rPr>
          <w:rFonts w:ascii="Times New Roman" w:hAnsi="Times New Roman" w:cs="Times New Roman"/>
          <w:bCs/>
          <w:sz w:val="28"/>
          <w:szCs w:val="28"/>
        </w:rPr>
        <w:t>Д) электроэнергия</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u w:val="single"/>
        </w:rPr>
        <w:t>2. Залоговое свидетельство, являющееся частью двойного свидетельства, именуется…</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А) инкассо</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Б) варрант</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В) аккредитив</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Г) вексель</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u w:val="single"/>
        </w:rPr>
      </w:pPr>
      <w:r w:rsidRPr="00BF57B8">
        <w:rPr>
          <w:rFonts w:ascii="Times New Roman" w:hAnsi="Times New Roman" w:cs="Times New Roman"/>
          <w:bCs/>
          <w:sz w:val="28"/>
          <w:szCs w:val="28"/>
        </w:rPr>
        <w:lastRenderedPageBreak/>
        <w:t>Д) авизо</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u w:val="single"/>
        </w:rPr>
        <w:t>3. Складское и залоговое свидетельства могут передаваться другим лицам путем учинения передаточной надписи, которая называется…</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А) оферта</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Б) акцепт</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 xml:space="preserve">В) </w:t>
      </w:r>
      <w:proofErr w:type="spellStart"/>
      <w:r w:rsidRPr="00BF57B8">
        <w:rPr>
          <w:rFonts w:ascii="Times New Roman" w:hAnsi="Times New Roman" w:cs="Times New Roman"/>
          <w:bCs/>
          <w:sz w:val="28"/>
          <w:szCs w:val="28"/>
        </w:rPr>
        <w:t>апостиль</w:t>
      </w:r>
      <w:proofErr w:type="spellEnd"/>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Г) цессия</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u w:val="single"/>
        </w:rPr>
      </w:pPr>
      <w:r w:rsidRPr="00BF57B8">
        <w:rPr>
          <w:rFonts w:ascii="Times New Roman" w:hAnsi="Times New Roman" w:cs="Times New Roman"/>
          <w:bCs/>
          <w:sz w:val="28"/>
          <w:szCs w:val="28"/>
        </w:rPr>
        <w:t>Д) индоссамент</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u w:val="single"/>
        </w:rPr>
      </w:pPr>
      <w:r w:rsidRPr="00BF57B8">
        <w:rPr>
          <w:rFonts w:ascii="Times New Roman" w:hAnsi="Times New Roman" w:cs="Times New Roman"/>
          <w:bCs/>
          <w:sz w:val="28"/>
          <w:szCs w:val="28"/>
          <w:u w:val="single"/>
        </w:rPr>
        <w:t>4. Товарораспорядительный документ, выдаваемый организацией-</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u w:val="single"/>
        </w:rPr>
        <w:t>перевозчиком при доставлении груза морским транспортом, называется:</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А) коносамент</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Б) товарно-транспортная накладная</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В) договор о перевозке морских грузов</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Г) заявка</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u w:val="single"/>
        </w:rPr>
      </w:pPr>
      <w:r w:rsidRPr="00BF57B8">
        <w:rPr>
          <w:rFonts w:ascii="Times New Roman" w:hAnsi="Times New Roman" w:cs="Times New Roman"/>
          <w:bCs/>
          <w:sz w:val="28"/>
          <w:szCs w:val="28"/>
        </w:rPr>
        <w:t>Д) генеральная доверенность</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u w:val="single"/>
        </w:rPr>
        <w:t>5. Для осуществления торговой деятельности важными характеристиками товаров являются:</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 xml:space="preserve">А) </w:t>
      </w:r>
      <w:proofErr w:type="spellStart"/>
      <w:r w:rsidRPr="00BF57B8">
        <w:rPr>
          <w:rFonts w:ascii="Times New Roman" w:hAnsi="Times New Roman" w:cs="Times New Roman"/>
          <w:bCs/>
          <w:sz w:val="28"/>
          <w:szCs w:val="28"/>
        </w:rPr>
        <w:t>конкурнетоспособность</w:t>
      </w:r>
      <w:proofErr w:type="spellEnd"/>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Б) безопасность</w:t>
      </w:r>
    </w:p>
    <w:p w:rsidR="00BF57B8" w:rsidRPr="00BF57B8" w:rsidRDefault="00BF57B8" w:rsidP="00BF57B8">
      <w:pPr>
        <w:tabs>
          <w:tab w:val="left" w:pos="1134"/>
        </w:tabs>
        <w:spacing w:after="0" w:line="360" w:lineRule="auto"/>
        <w:ind w:firstLine="709"/>
        <w:jc w:val="both"/>
        <w:rPr>
          <w:rFonts w:ascii="Times New Roman" w:hAnsi="Times New Roman" w:cs="Times New Roman"/>
          <w:bCs/>
          <w:sz w:val="28"/>
          <w:szCs w:val="28"/>
        </w:rPr>
      </w:pPr>
      <w:r w:rsidRPr="00BF57B8">
        <w:rPr>
          <w:rFonts w:ascii="Times New Roman" w:hAnsi="Times New Roman" w:cs="Times New Roman"/>
          <w:bCs/>
          <w:sz w:val="28"/>
          <w:szCs w:val="28"/>
        </w:rPr>
        <w:t xml:space="preserve">-В) </w:t>
      </w:r>
      <w:proofErr w:type="spellStart"/>
      <w:r w:rsidRPr="00BF57B8">
        <w:rPr>
          <w:rFonts w:ascii="Times New Roman" w:hAnsi="Times New Roman" w:cs="Times New Roman"/>
          <w:bCs/>
          <w:sz w:val="28"/>
          <w:szCs w:val="28"/>
        </w:rPr>
        <w:t>оборотоспособность</w:t>
      </w:r>
      <w:proofErr w:type="spellEnd"/>
    </w:p>
    <w:p w:rsidR="00BF57B8" w:rsidRPr="00BF57B8" w:rsidRDefault="00BF57B8" w:rsidP="00BF57B8">
      <w:pPr>
        <w:tabs>
          <w:tab w:val="left" w:pos="1134"/>
        </w:tabs>
        <w:spacing w:after="0" w:line="360" w:lineRule="auto"/>
        <w:ind w:firstLine="709"/>
        <w:jc w:val="both"/>
        <w:rPr>
          <w:rFonts w:ascii="Times New Roman" w:hAnsi="Times New Roman" w:cs="Times New Roman"/>
          <w:sz w:val="28"/>
          <w:szCs w:val="28"/>
        </w:rPr>
      </w:pPr>
      <w:r w:rsidRPr="00BF57B8">
        <w:rPr>
          <w:rFonts w:ascii="Times New Roman" w:hAnsi="Times New Roman" w:cs="Times New Roman"/>
          <w:bCs/>
          <w:sz w:val="28"/>
          <w:szCs w:val="28"/>
        </w:rPr>
        <w:t>Г) качество</w:t>
      </w:r>
    </w:p>
    <w:p w:rsidR="00BF57B8" w:rsidRPr="00BF57B8" w:rsidRDefault="00BF57B8" w:rsidP="00BF57B8">
      <w:pPr>
        <w:tabs>
          <w:tab w:val="left" w:pos="1134"/>
        </w:tabs>
        <w:spacing w:after="0" w:line="360" w:lineRule="auto"/>
        <w:ind w:firstLine="709"/>
        <w:jc w:val="both"/>
        <w:rPr>
          <w:rFonts w:ascii="Times New Roman" w:hAnsi="Times New Roman" w:cs="Times New Roman"/>
          <w:sz w:val="28"/>
          <w:szCs w:val="28"/>
        </w:rPr>
      </w:pPr>
      <w:r w:rsidRPr="00BF57B8">
        <w:rPr>
          <w:rFonts w:ascii="Times New Roman" w:hAnsi="Times New Roman" w:cs="Times New Roman"/>
          <w:bCs/>
          <w:sz w:val="28"/>
          <w:szCs w:val="28"/>
        </w:rPr>
        <w:t>Д) взаимозаменяемость</w:t>
      </w:r>
    </w:p>
    <w:p w:rsidR="000878E3" w:rsidRPr="000878E3" w:rsidRDefault="000878E3" w:rsidP="000878E3">
      <w:pPr>
        <w:tabs>
          <w:tab w:val="left" w:pos="1134"/>
        </w:tabs>
        <w:spacing w:line="360" w:lineRule="auto"/>
        <w:ind w:firstLine="709"/>
        <w:jc w:val="both"/>
        <w:rPr>
          <w:rFonts w:ascii="Times New Roman" w:hAnsi="Times New Roman" w:cs="Times New Roman"/>
          <w:sz w:val="28"/>
        </w:rPr>
      </w:pPr>
      <w:r w:rsidRPr="000878E3">
        <w:rPr>
          <w:rFonts w:ascii="Times New Roman" w:hAnsi="Times New Roman" w:cs="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(http://www.fa.ru/org/dep/pred/News/2018-01-23-ratingpred.aspx).</w:t>
      </w:r>
    </w:p>
    <w:p w:rsidR="00040271" w:rsidRPr="00040271" w:rsidRDefault="00040271" w:rsidP="003E0639">
      <w:pPr>
        <w:tabs>
          <w:tab w:val="left" w:pos="426"/>
        </w:tabs>
        <w:spacing w:after="0" w:line="360" w:lineRule="auto"/>
        <w:rPr>
          <w:rFonts w:ascii="Times New Roman" w:hAnsi="Times New Roman" w:cs="Times New Roman"/>
          <w:b/>
          <w:sz w:val="28"/>
          <w:szCs w:val="28"/>
        </w:rPr>
      </w:pPr>
      <w:r w:rsidRPr="00040271">
        <w:rPr>
          <w:rFonts w:ascii="Times New Roman" w:hAnsi="Times New Roman" w:cs="Times New Roman"/>
          <w:b/>
          <w:sz w:val="28"/>
          <w:szCs w:val="28"/>
        </w:rPr>
        <w:t xml:space="preserve"> </w:t>
      </w:r>
    </w:p>
    <w:p w:rsidR="0029090B" w:rsidRPr="0029090B" w:rsidRDefault="0029090B" w:rsidP="0029090B">
      <w:pPr>
        <w:pStyle w:val="1"/>
        <w:spacing w:before="0" w:line="360" w:lineRule="auto"/>
        <w:jc w:val="center"/>
        <w:rPr>
          <w:rFonts w:ascii="Times New Roman" w:hAnsi="Times New Roman" w:cs="Times New Roman"/>
          <w:color w:val="auto"/>
        </w:rPr>
      </w:pPr>
      <w:bookmarkStart w:id="14" w:name="_Toc171424890"/>
      <w:r w:rsidRPr="0029090B">
        <w:rPr>
          <w:rFonts w:ascii="Times New Roman" w:hAnsi="Times New Roman" w:cs="Times New Roman"/>
          <w:color w:val="auto"/>
        </w:rPr>
        <w:lastRenderedPageBreak/>
        <w:t>7. Фонд оценочных средств для проведения промежуточной аттестации обучающихся по дисциплине</w:t>
      </w:r>
      <w:r w:rsidR="00BF57B8">
        <w:rPr>
          <w:rFonts w:ascii="Times New Roman" w:hAnsi="Times New Roman" w:cs="Times New Roman"/>
          <w:color w:val="auto"/>
        </w:rPr>
        <w:t xml:space="preserve"> «Торговое право»</w:t>
      </w:r>
      <w:bookmarkEnd w:id="14"/>
    </w:p>
    <w:p w:rsidR="00B3368D" w:rsidRDefault="00E9263C" w:rsidP="00BF57B8">
      <w:pPr>
        <w:spacing w:after="0" w:line="360" w:lineRule="auto"/>
        <w:ind w:firstLine="709"/>
        <w:jc w:val="both"/>
        <w:rPr>
          <w:rFonts w:ascii="Times New Roman" w:hAnsi="Times New Roman" w:cs="Times New Roman"/>
          <w:sz w:val="28"/>
          <w:szCs w:val="28"/>
        </w:rPr>
      </w:pPr>
      <w:r w:rsidRPr="007A7384">
        <w:rPr>
          <w:rFonts w:ascii="Times New Roman" w:eastAsia="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0029090B" w:rsidRPr="007A7384">
        <w:rPr>
          <w:rFonts w:ascii="Times New Roman" w:hAnsi="Times New Roman" w:cs="Times New Roman"/>
          <w:sz w:val="28"/>
          <w:szCs w:val="28"/>
        </w:rPr>
        <w:t>«</w:t>
      </w:r>
      <w:r w:rsidR="00C41691" w:rsidRPr="00B3368D">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368D" w:rsidRPr="00B3368D">
        <w:rPr>
          <w:rFonts w:ascii="Times New Roman" w:hAnsi="Times New Roman" w:cs="Times New Roman"/>
          <w:sz w:val="28"/>
          <w:szCs w:val="28"/>
        </w:rPr>
        <w:t xml:space="preserve"> </w:t>
      </w:r>
      <w:r w:rsidR="00B3368D">
        <w:rPr>
          <w:rFonts w:ascii="Times New Roman" w:hAnsi="Times New Roman" w:cs="Times New Roman"/>
          <w:sz w:val="28"/>
          <w:szCs w:val="28"/>
        </w:rPr>
        <w:t>«</w:t>
      </w:r>
      <w:r w:rsidR="00BF57B8">
        <w:rPr>
          <w:rFonts w:ascii="Times New Roman" w:hAnsi="Times New Roman" w:cs="Times New Roman"/>
          <w:sz w:val="28"/>
          <w:szCs w:val="28"/>
        </w:rPr>
        <w:t>Торговое право</w:t>
      </w:r>
      <w:r w:rsidR="0029090B" w:rsidRPr="007A7384">
        <w:rPr>
          <w:rFonts w:ascii="Times New Roman" w:hAnsi="Times New Roman" w:cs="Times New Roman"/>
          <w:sz w:val="28"/>
          <w:szCs w:val="28"/>
        </w:rPr>
        <w:t>».</w:t>
      </w:r>
    </w:p>
    <w:p w:rsidR="00B3368D" w:rsidRPr="00BF57B8" w:rsidRDefault="00BF57B8" w:rsidP="005C0773">
      <w:pPr>
        <w:spacing w:after="0" w:line="360" w:lineRule="auto"/>
        <w:ind w:firstLine="709"/>
        <w:jc w:val="both"/>
        <w:rPr>
          <w:rFonts w:ascii="Times New Roman" w:hAnsi="Times New Roman" w:cs="Times New Roman"/>
          <w:b/>
          <w:sz w:val="28"/>
          <w:szCs w:val="28"/>
        </w:rPr>
      </w:pPr>
      <w:r w:rsidRPr="00BF57B8">
        <w:rPr>
          <w:rFonts w:ascii="Times New Roman" w:hAnsi="Times New Roman" w:cs="Times New Roman"/>
          <w:b/>
          <w:sz w:val="28"/>
          <w:szCs w:val="28"/>
        </w:rPr>
        <w:t>Типовые контрольные задания, необходимые для оценки индикаторов достижения компетенций, умений и знаний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6953"/>
      </w:tblGrid>
      <w:tr w:rsidR="005C0773" w:rsidRPr="00D82A33" w:rsidTr="00354EC4">
        <w:trPr>
          <w:trHeight w:val="475"/>
        </w:trPr>
        <w:tc>
          <w:tcPr>
            <w:tcW w:w="2376" w:type="dxa"/>
            <w:tcBorders>
              <w:top w:val="single" w:sz="4" w:space="0" w:color="auto"/>
              <w:left w:val="single" w:sz="4" w:space="0" w:color="auto"/>
              <w:bottom w:val="single" w:sz="4" w:space="0" w:color="auto"/>
              <w:right w:val="single" w:sz="4" w:space="0" w:color="auto"/>
            </w:tcBorders>
            <w:hideMark/>
          </w:tcPr>
          <w:p w:rsidR="005C0773" w:rsidRPr="00BF57B8" w:rsidRDefault="005C0773" w:rsidP="005C0773">
            <w:pPr>
              <w:widowControl w:val="0"/>
              <w:jc w:val="center"/>
              <w:rPr>
                <w:rFonts w:ascii="Times New Roman" w:hAnsi="Times New Roman" w:cs="Times New Roman"/>
                <w:b/>
                <w:iCs/>
                <w:sz w:val="24"/>
                <w:szCs w:val="24"/>
                <w:u w:val="single"/>
              </w:rPr>
            </w:pPr>
            <w:r w:rsidRPr="00BF57B8">
              <w:rPr>
                <w:rFonts w:ascii="Times New Roman" w:hAnsi="Times New Roman" w:cs="Times New Roman"/>
                <w:b/>
                <w:iCs/>
                <w:sz w:val="24"/>
                <w:szCs w:val="24"/>
                <w:u w:val="single"/>
              </w:rPr>
              <w:t>Компетенция</w:t>
            </w:r>
          </w:p>
        </w:tc>
        <w:tc>
          <w:tcPr>
            <w:tcW w:w="7199" w:type="dxa"/>
            <w:tcBorders>
              <w:top w:val="single" w:sz="4" w:space="0" w:color="auto"/>
              <w:left w:val="single" w:sz="4" w:space="0" w:color="auto"/>
              <w:bottom w:val="single" w:sz="4" w:space="0" w:color="auto"/>
              <w:right w:val="single" w:sz="4" w:space="0" w:color="auto"/>
            </w:tcBorders>
            <w:hideMark/>
          </w:tcPr>
          <w:p w:rsidR="005C0773" w:rsidRPr="00BF57B8" w:rsidRDefault="005C0773" w:rsidP="005C0773">
            <w:pPr>
              <w:widowControl w:val="0"/>
              <w:jc w:val="center"/>
              <w:rPr>
                <w:rFonts w:ascii="Times New Roman" w:hAnsi="Times New Roman" w:cs="Times New Roman"/>
                <w:b/>
                <w:iCs/>
                <w:sz w:val="24"/>
                <w:szCs w:val="24"/>
                <w:u w:val="single"/>
              </w:rPr>
            </w:pPr>
            <w:r w:rsidRPr="00BF57B8">
              <w:rPr>
                <w:rFonts w:ascii="Times New Roman" w:hAnsi="Times New Roman" w:cs="Times New Roman"/>
                <w:b/>
                <w:iCs/>
                <w:sz w:val="24"/>
                <w:szCs w:val="24"/>
                <w:u w:val="single"/>
              </w:rPr>
              <w:t>Типовые задания</w:t>
            </w:r>
          </w:p>
        </w:tc>
      </w:tr>
      <w:tr w:rsidR="00BF57B8" w:rsidRPr="00BF57B8" w:rsidTr="00354EC4">
        <w:tc>
          <w:tcPr>
            <w:tcW w:w="2376" w:type="dxa"/>
            <w:tcBorders>
              <w:top w:val="single" w:sz="4" w:space="0" w:color="auto"/>
              <w:left w:val="single" w:sz="4" w:space="0" w:color="auto"/>
              <w:bottom w:val="single" w:sz="4" w:space="0" w:color="auto"/>
              <w:right w:val="single" w:sz="4" w:space="0" w:color="auto"/>
            </w:tcBorders>
            <w:shd w:val="clear" w:color="auto" w:fill="auto"/>
            <w:hideMark/>
          </w:tcPr>
          <w:p w:rsidR="00BF57B8" w:rsidRPr="00BF57B8" w:rsidRDefault="00BF57B8" w:rsidP="00BF57B8">
            <w:pPr>
              <w:suppressAutoHyphens/>
              <w:spacing w:after="0" w:line="100" w:lineRule="atLeast"/>
              <w:ind w:firstLine="340"/>
              <w:jc w:val="both"/>
              <w:rPr>
                <w:rFonts w:ascii="Times New Roman" w:hAnsi="Times New Roman" w:cs="Times New Roman"/>
                <w:b/>
                <w:color w:val="000000"/>
                <w:kern w:val="2"/>
                <w:sz w:val="24"/>
                <w:szCs w:val="24"/>
                <w:lang w:eastAsia="ar-SA"/>
              </w:rPr>
            </w:pPr>
            <w:r w:rsidRPr="00BF57B8">
              <w:rPr>
                <w:rFonts w:ascii="Times New Roman" w:hAnsi="Times New Roman" w:cs="Times New Roman"/>
                <w:b/>
                <w:color w:val="000000"/>
                <w:sz w:val="24"/>
                <w:szCs w:val="24"/>
              </w:rPr>
              <w:t>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 (ПКН-4).</w:t>
            </w:r>
          </w:p>
        </w:tc>
        <w:tc>
          <w:tcPr>
            <w:tcW w:w="7199" w:type="dxa"/>
            <w:tcBorders>
              <w:top w:val="single" w:sz="4" w:space="0" w:color="auto"/>
              <w:left w:val="single" w:sz="4" w:space="0" w:color="auto"/>
              <w:bottom w:val="single" w:sz="4" w:space="0" w:color="auto"/>
              <w:right w:val="single" w:sz="4" w:space="0" w:color="auto"/>
            </w:tcBorders>
            <w:shd w:val="clear" w:color="auto" w:fill="auto"/>
            <w:hideMark/>
          </w:tcPr>
          <w:p w:rsidR="00BF57B8" w:rsidRPr="00BF57B8" w:rsidRDefault="00BF57B8" w:rsidP="00BF57B8">
            <w:pPr>
              <w:numPr>
                <w:ilvl w:val="0"/>
                <w:numId w:val="46"/>
              </w:numPr>
              <w:suppressAutoHyphens/>
              <w:spacing w:after="0" w:line="240" w:lineRule="auto"/>
              <w:ind w:left="0" w:firstLine="0"/>
              <w:jc w:val="both"/>
              <w:rPr>
                <w:rFonts w:ascii="Times New Roman" w:eastAsia="Calibri" w:hAnsi="Times New Roman" w:cs="Times New Roman"/>
                <w:b/>
                <w:kern w:val="2"/>
                <w:sz w:val="24"/>
                <w:szCs w:val="24"/>
                <w:lang w:eastAsia="ar-SA"/>
              </w:rPr>
            </w:pPr>
            <w:r w:rsidRPr="00BF57B8">
              <w:rPr>
                <w:rFonts w:ascii="Times New Roman" w:eastAsia="Calibri" w:hAnsi="Times New Roman" w:cs="Times New Roman"/>
                <w:b/>
                <w:sz w:val="24"/>
                <w:szCs w:val="24"/>
              </w:rPr>
              <w:t xml:space="preserve">Оценивает юридические факты и возникающие на их основе правоотношения. </w:t>
            </w:r>
          </w:p>
          <w:p w:rsidR="00BF57B8" w:rsidRPr="00BF57B8" w:rsidRDefault="00BF57B8" w:rsidP="00BF57B8">
            <w:pPr>
              <w:spacing w:after="0" w:line="240" w:lineRule="auto"/>
              <w:jc w:val="both"/>
              <w:rPr>
                <w:rFonts w:ascii="Times New Roman" w:eastAsia="Times New Roman" w:hAnsi="Times New Roman" w:cs="Times New Roman"/>
                <w:b/>
                <w:sz w:val="24"/>
                <w:szCs w:val="24"/>
              </w:rPr>
            </w:pPr>
            <w:r w:rsidRPr="00BF57B8">
              <w:rPr>
                <w:rFonts w:ascii="Times New Roman" w:hAnsi="Times New Roman" w:cs="Times New Roman"/>
                <w:b/>
                <w:sz w:val="24"/>
                <w:szCs w:val="24"/>
              </w:rPr>
              <w:t>Задание 1.</w:t>
            </w:r>
          </w:p>
          <w:p w:rsidR="00BF57B8" w:rsidRPr="00BF57B8" w:rsidRDefault="00BF57B8" w:rsidP="00BF57B8">
            <w:pPr>
              <w:spacing w:after="0" w:line="240" w:lineRule="auto"/>
              <w:jc w:val="both"/>
              <w:rPr>
                <w:rFonts w:ascii="Times New Roman" w:hAnsi="Times New Roman" w:cs="Times New Roman"/>
                <w:b/>
                <w:sz w:val="24"/>
                <w:szCs w:val="24"/>
              </w:rPr>
            </w:pPr>
            <w:r w:rsidRPr="00BF57B8">
              <w:rPr>
                <w:rFonts w:ascii="Times New Roman" w:hAnsi="Times New Roman" w:cs="Times New Roman"/>
                <w:sz w:val="24"/>
                <w:szCs w:val="24"/>
              </w:rPr>
              <w:t>Организация, являющаяся единственным покупателем на товарном рынке, заключила договор с индивидуальным предпринимателем (поставщиком) на поставку оборудования. Впоследствии организация в одностороннем порядке прекратила прием оборудования и направила индивидуальному предпринимателю письмо, в котором потребовала снизить цену на оборудование. Антимонопольный орган своим решением признал организацию нарушившей законодательство о конкуренции. Организации было выдано предписание прекратить нарушение ч. 1 ст. 10 Федерального закона от 26.07.2006 N 135-ФЗ "О защите конкуренции" и возобновить приобретение оборудования в соответствии с условиями договора поставки. Вопрос: Оцените действия антимонопольного органа с точки зрения соответствия закону?</w:t>
            </w:r>
          </w:p>
          <w:p w:rsidR="00BF57B8" w:rsidRPr="00BF57B8" w:rsidRDefault="00BF57B8" w:rsidP="00BF57B8">
            <w:pPr>
              <w:spacing w:after="0" w:line="240" w:lineRule="auto"/>
              <w:jc w:val="both"/>
              <w:rPr>
                <w:rFonts w:ascii="Times New Roman" w:eastAsia="Calibri" w:hAnsi="Times New Roman" w:cs="Times New Roman"/>
                <w:b/>
                <w:sz w:val="24"/>
                <w:szCs w:val="24"/>
              </w:rPr>
            </w:pPr>
            <w:r w:rsidRPr="00BF57B8">
              <w:rPr>
                <w:rFonts w:ascii="Times New Roman" w:eastAsia="Calibri" w:hAnsi="Times New Roman" w:cs="Times New Roman"/>
                <w:b/>
                <w:sz w:val="24"/>
                <w:szCs w:val="24"/>
              </w:rPr>
              <w:t>2.Выбирает оптимальный вариант правомерного поведения с учетом фактических обстоятельств дела.</w:t>
            </w:r>
          </w:p>
          <w:p w:rsidR="00BF57B8" w:rsidRPr="00BF57B8" w:rsidRDefault="00BF57B8" w:rsidP="00BF57B8">
            <w:pPr>
              <w:spacing w:after="0" w:line="240" w:lineRule="auto"/>
              <w:jc w:val="both"/>
              <w:rPr>
                <w:rFonts w:ascii="Times New Roman" w:eastAsia="Times New Roman" w:hAnsi="Times New Roman" w:cs="Times New Roman"/>
                <w:sz w:val="24"/>
                <w:szCs w:val="24"/>
              </w:rPr>
            </w:pPr>
            <w:r w:rsidRPr="00BF57B8">
              <w:rPr>
                <w:rFonts w:ascii="Times New Roman" w:hAnsi="Times New Roman" w:cs="Times New Roman"/>
                <w:b/>
                <w:sz w:val="24"/>
                <w:szCs w:val="24"/>
              </w:rPr>
              <w:t>Задание 1.</w:t>
            </w:r>
            <w:r w:rsidRPr="00BF57B8">
              <w:rPr>
                <w:rFonts w:ascii="Times New Roman" w:hAnsi="Times New Roman" w:cs="Times New Roman"/>
                <w:sz w:val="24"/>
                <w:szCs w:val="24"/>
              </w:rPr>
              <w:t xml:space="preserve"> </w:t>
            </w:r>
            <w:r w:rsidRPr="00BF57B8">
              <w:rPr>
                <w:rFonts w:ascii="Times New Roman" w:hAnsi="Times New Roman" w:cs="Times New Roman"/>
                <w:b/>
                <w:sz w:val="24"/>
                <w:szCs w:val="24"/>
              </w:rPr>
              <w:t>Г</w:t>
            </w:r>
            <w:r w:rsidRPr="00BF57B8">
              <w:rPr>
                <w:rFonts w:ascii="Times New Roman" w:hAnsi="Times New Roman" w:cs="Times New Roman"/>
                <w:sz w:val="24"/>
                <w:szCs w:val="24"/>
              </w:rPr>
              <w:t>ражданин Костин В. в возрасте 17 лет обратился в администрацию муниципального образования с заявлением о регистрации в качестве индивидуального предпринимателя. Устно он пояснил, что хотел бы заняться торговлей прохладительными напитками в летнее время на местном пляже. Администрация отказалась принять документы, так как данная регистрация к ее компетенции не относится. При этом гражданину Костин В.  посоветовали заняться традиционными видами промысла в районе, а торговых точек на пляже в летнее время и так слишком много. К тому же деятельность, которой хочет заниматься Костин В., по мнению местной администрации, требует лицензии.</w:t>
            </w:r>
          </w:p>
          <w:p w:rsidR="00BF57B8" w:rsidRPr="00BF57B8" w:rsidRDefault="00BF57B8" w:rsidP="00BF57B8">
            <w:pPr>
              <w:spacing w:after="0" w:line="240" w:lineRule="auto"/>
              <w:jc w:val="both"/>
              <w:rPr>
                <w:rFonts w:ascii="Times New Roman" w:hAnsi="Times New Roman" w:cs="Times New Roman"/>
                <w:sz w:val="24"/>
                <w:szCs w:val="24"/>
              </w:rPr>
            </w:pPr>
            <w:r w:rsidRPr="00BF57B8">
              <w:rPr>
                <w:rFonts w:ascii="Times New Roman" w:hAnsi="Times New Roman" w:cs="Times New Roman"/>
                <w:sz w:val="24"/>
                <w:szCs w:val="24"/>
              </w:rPr>
              <w:t xml:space="preserve">  Вопросы: 1. Кто занимается государственной регистрацией индивидуальных предпринимателей? 2. Укажите возраст, с которого физическое лицо может быть зарегистрировано в </w:t>
            </w:r>
            <w:r w:rsidRPr="00BF57B8">
              <w:rPr>
                <w:rFonts w:ascii="Times New Roman" w:hAnsi="Times New Roman" w:cs="Times New Roman"/>
                <w:sz w:val="24"/>
                <w:szCs w:val="24"/>
              </w:rPr>
              <w:lastRenderedPageBreak/>
              <w:t>качестве индивидуального предпринимателя. 3. Можно ли отказать в государственной регистрации по мотиву нецелесообразности деятельности? 4. Является ли деятельность по торговле прохладительными напитками лицензируемой?</w:t>
            </w:r>
          </w:p>
          <w:p w:rsidR="00BF57B8" w:rsidRPr="00BF57B8" w:rsidRDefault="00BF57B8" w:rsidP="00BF57B8">
            <w:pPr>
              <w:spacing w:after="0" w:line="240" w:lineRule="auto"/>
              <w:jc w:val="both"/>
              <w:rPr>
                <w:rFonts w:ascii="Times New Roman" w:hAnsi="Times New Roman" w:cs="Times New Roman"/>
                <w:b/>
                <w:sz w:val="24"/>
                <w:szCs w:val="24"/>
              </w:rPr>
            </w:pPr>
            <w:r w:rsidRPr="00BF57B8">
              <w:rPr>
                <w:rFonts w:ascii="Times New Roman" w:hAnsi="Times New Roman" w:cs="Times New Roman"/>
                <w:b/>
                <w:sz w:val="24"/>
                <w:szCs w:val="24"/>
              </w:rPr>
              <w:t>3.Реализует нормы права применительно к конкретным жизненным ситуациям.</w:t>
            </w:r>
          </w:p>
          <w:p w:rsidR="00BF57B8" w:rsidRPr="00BF57B8" w:rsidRDefault="00BF57B8" w:rsidP="00BF57B8">
            <w:pPr>
              <w:spacing w:after="0" w:line="240" w:lineRule="auto"/>
              <w:jc w:val="both"/>
              <w:rPr>
                <w:rFonts w:ascii="Times New Roman" w:hAnsi="Times New Roman" w:cs="Times New Roman"/>
                <w:sz w:val="24"/>
                <w:szCs w:val="24"/>
              </w:rPr>
            </w:pPr>
            <w:r w:rsidRPr="00BF57B8">
              <w:rPr>
                <w:rFonts w:ascii="Times New Roman" w:hAnsi="Times New Roman" w:cs="Times New Roman"/>
                <w:b/>
                <w:sz w:val="24"/>
                <w:szCs w:val="24"/>
              </w:rPr>
              <w:t xml:space="preserve">Задание 1. </w:t>
            </w:r>
            <w:r w:rsidRPr="00BF57B8">
              <w:rPr>
                <w:rFonts w:ascii="Times New Roman" w:hAnsi="Times New Roman" w:cs="Times New Roman"/>
                <w:sz w:val="24"/>
                <w:szCs w:val="24"/>
              </w:rPr>
              <w:t xml:space="preserve">Индивидуальный предприниматель Капустин обратился в суд с иском к АО «Ладушка» о понуждении к заключению договора коммерческой концессии на основании ст. 1035 ГК РФ. Между истцом (пользователем) и ответчиком (правообладателем) был заключен договор коммерческой концессии сроком до 1 января 2017 г. По истечении срока действия договора АО «Ладушка» отказалось заключать с предпринимателем Капустиным новый договор коммерческой концессии, указав, что не намерено более заключать аналогичных договоров коммерческой концессии не только с ним, но и с любыми третьими лицами. </w:t>
            </w:r>
          </w:p>
          <w:p w:rsidR="00BF57B8" w:rsidRPr="00BF57B8" w:rsidRDefault="00BF57B8" w:rsidP="00BF57B8">
            <w:pPr>
              <w:spacing w:after="0" w:line="240" w:lineRule="auto"/>
              <w:jc w:val="both"/>
              <w:rPr>
                <w:rFonts w:ascii="Times New Roman" w:hAnsi="Times New Roman" w:cs="Times New Roman"/>
                <w:sz w:val="24"/>
                <w:szCs w:val="24"/>
              </w:rPr>
            </w:pPr>
            <w:r w:rsidRPr="00BF57B8">
              <w:rPr>
                <w:rFonts w:ascii="Times New Roman" w:hAnsi="Times New Roman" w:cs="Times New Roman"/>
                <w:sz w:val="24"/>
                <w:szCs w:val="24"/>
              </w:rPr>
              <w:t>Вопросы: Предусматривает ли ст. 1035 ГК РФ возможность заключения договора коммерческой концессии в принудительном порядке (ст. 421 ГКРФ)? Вправе ли предприниматель Капустин требовать заключения с ним договора на указанных условиях или возмещения убытков, если в течение трех лет со дня истечения срока договора АО заключит аналогичный договор с иным пользователем?</w:t>
            </w:r>
          </w:p>
          <w:p w:rsidR="00BF57B8" w:rsidRPr="00BF57B8" w:rsidRDefault="00BF57B8" w:rsidP="00BF57B8">
            <w:pPr>
              <w:spacing w:after="0" w:line="240" w:lineRule="auto"/>
              <w:jc w:val="both"/>
              <w:rPr>
                <w:rFonts w:ascii="Times New Roman" w:hAnsi="Times New Roman" w:cs="Times New Roman"/>
                <w:b/>
                <w:sz w:val="24"/>
                <w:szCs w:val="24"/>
              </w:rPr>
            </w:pPr>
            <w:r w:rsidRPr="00BF57B8">
              <w:rPr>
                <w:rFonts w:ascii="Times New Roman" w:hAnsi="Times New Roman" w:cs="Times New Roman"/>
                <w:b/>
                <w:sz w:val="24"/>
                <w:szCs w:val="24"/>
              </w:rPr>
              <w:t>4. Владеет навыками применения правового инструментария для решения профессиональных задач и оформления правоприменительных актов.</w:t>
            </w:r>
          </w:p>
          <w:p w:rsidR="00BF57B8" w:rsidRPr="00BF57B8" w:rsidRDefault="00BF57B8" w:rsidP="00BF57B8">
            <w:pPr>
              <w:spacing w:after="0" w:line="240" w:lineRule="auto"/>
              <w:jc w:val="both"/>
              <w:rPr>
                <w:rFonts w:ascii="Times New Roman" w:hAnsi="Times New Roman" w:cs="Times New Roman"/>
                <w:sz w:val="24"/>
                <w:szCs w:val="24"/>
              </w:rPr>
            </w:pPr>
            <w:r w:rsidRPr="00BF57B8">
              <w:rPr>
                <w:rFonts w:ascii="Times New Roman" w:hAnsi="Times New Roman" w:cs="Times New Roman"/>
                <w:b/>
                <w:sz w:val="24"/>
                <w:szCs w:val="24"/>
              </w:rPr>
              <w:t xml:space="preserve">Задание 1. </w:t>
            </w:r>
            <w:r w:rsidRPr="00BF57B8">
              <w:rPr>
                <w:rFonts w:ascii="Times New Roman" w:hAnsi="Times New Roman" w:cs="Times New Roman"/>
                <w:sz w:val="24"/>
                <w:szCs w:val="24"/>
              </w:rPr>
              <w:t>Указом Президента республики в составе Российской Федерации в целях поддержки региональных производителей был запрещен ввоз молочных продуктов из других регионов России. Индивидуальный предприниматель, поставлявший ранее молочные продукты в республику, обратился в арбитражный суд с требованием об отмене соответствующего указа, как нарушающего Конституцию РФ, которая в п. 1 ст. 8 провозгласила единство экономического пространства, свободное перемещение товаров, услуг и финансовых средств.</w:t>
            </w:r>
          </w:p>
          <w:p w:rsidR="00BF57B8" w:rsidRPr="00BF57B8" w:rsidRDefault="00BF57B8" w:rsidP="00BF57B8">
            <w:pPr>
              <w:suppressAutoHyphens/>
              <w:spacing w:after="0" w:line="240" w:lineRule="auto"/>
              <w:ind w:firstLine="340"/>
              <w:jc w:val="both"/>
              <w:rPr>
                <w:rFonts w:ascii="Times New Roman" w:hAnsi="Times New Roman" w:cs="Times New Roman"/>
                <w:kern w:val="2"/>
                <w:sz w:val="24"/>
                <w:szCs w:val="24"/>
                <w:lang w:eastAsia="ar-SA"/>
              </w:rPr>
            </w:pPr>
            <w:r w:rsidRPr="00BF57B8">
              <w:rPr>
                <w:rFonts w:ascii="Times New Roman" w:hAnsi="Times New Roman" w:cs="Times New Roman"/>
                <w:sz w:val="24"/>
                <w:szCs w:val="24"/>
              </w:rPr>
              <w:t>Вопросы: 1. Назовите источники торгового права в соответствии с их юридической силой. 2. Каково значение Конституции РФ в правовом регулировании торговой деятельности. 3. Какое решение должен вынести арбитражный суд?</w:t>
            </w:r>
          </w:p>
        </w:tc>
      </w:tr>
      <w:tr w:rsidR="00BF57B8" w:rsidRPr="00BF57B8" w:rsidTr="00354EC4">
        <w:tc>
          <w:tcPr>
            <w:tcW w:w="2376" w:type="dxa"/>
            <w:tcBorders>
              <w:top w:val="single" w:sz="4" w:space="0" w:color="auto"/>
              <w:left w:val="single" w:sz="4" w:space="0" w:color="auto"/>
              <w:bottom w:val="single" w:sz="4" w:space="0" w:color="auto"/>
              <w:right w:val="single" w:sz="4" w:space="0" w:color="auto"/>
            </w:tcBorders>
            <w:hideMark/>
          </w:tcPr>
          <w:p w:rsidR="00BF57B8" w:rsidRPr="00CB6C83" w:rsidRDefault="00BF57B8" w:rsidP="00CB6C83">
            <w:pPr>
              <w:widowControl w:val="0"/>
              <w:jc w:val="both"/>
              <w:rPr>
                <w:rFonts w:ascii="Times New Roman" w:hAnsi="Times New Roman" w:cs="Times New Roman"/>
                <w:b/>
                <w:color w:val="000000"/>
                <w:kern w:val="2"/>
                <w:sz w:val="24"/>
                <w:szCs w:val="24"/>
                <w:lang w:eastAsia="ar-SA"/>
              </w:rPr>
            </w:pPr>
            <w:r w:rsidRPr="00BF57B8">
              <w:rPr>
                <w:rFonts w:ascii="Times New Roman" w:hAnsi="Times New Roman" w:cs="Times New Roman"/>
                <w:b/>
                <w:color w:val="000000"/>
                <w:sz w:val="24"/>
                <w:szCs w:val="24"/>
              </w:rPr>
              <w:t xml:space="preserve">Способность к организации собственного бизнеса в рамках организационно-правовых форм, предусмотренных действующим законодательством </w:t>
            </w:r>
            <w:r w:rsidRPr="00BF57B8">
              <w:rPr>
                <w:rFonts w:ascii="Times New Roman" w:hAnsi="Times New Roman" w:cs="Times New Roman"/>
                <w:b/>
                <w:color w:val="000000"/>
                <w:sz w:val="24"/>
                <w:szCs w:val="24"/>
              </w:rPr>
              <w:lastRenderedPageBreak/>
              <w:t>(ПКП -3)</w:t>
            </w:r>
          </w:p>
        </w:tc>
        <w:tc>
          <w:tcPr>
            <w:tcW w:w="7199" w:type="dxa"/>
            <w:tcBorders>
              <w:top w:val="single" w:sz="4" w:space="0" w:color="auto"/>
              <w:left w:val="single" w:sz="4" w:space="0" w:color="auto"/>
              <w:bottom w:val="single" w:sz="4" w:space="0" w:color="auto"/>
              <w:right w:val="single" w:sz="4" w:space="0" w:color="auto"/>
            </w:tcBorders>
            <w:hideMark/>
          </w:tcPr>
          <w:p w:rsidR="00BF57B8" w:rsidRPr="00BF57B8" w:rsidRDefault="00BF57B8" w:rsidP="00CB6C83">
            <w:pPr>
              <w:pStyle w:val="a4"/>
              <w:numPr>
                <w:ilvl w:val="0"/>
                <w:numId w:val="47"/>
              </w:numPr>
              <w:spacing w:line="240" w:lineRule="auto"/>
              <w:ind w:left="0" w:firstLine="60"/>
              <w:jc w:val="both"/>
              <w:rPr>
                <w:rFonts w:ascii="Times New Roman" w:hAnsi="Times New Roman" w:cs="Times New Roman"/>
                <w:b/>
                <w:kern w:val="2"/>
                <w:sz w:val="24"/>
                <w:szCs w:val="24"/>
                <w:lang w:eastAsia="ar-SA"/>
              </w:rPr>
            </w:pPr>
            <w:r w:rsidRPr="00BF57B8">
              <w:rPr>
                <w:rFonts w:ascii="Times New Roman" w:hAnsi="Times New Roman" w:cs="Times New Roman"/>
                <w:b/>
                <w:sz w:val="24"/>
                <w:szCs w:val="24"/>
              </w:rPr>
              <w:lastRenderedPageBreak/>
              <w:t>Анализирует тенденции развития правоприменительной практики в различных сферах предпринимательской деятельности.</w:t>
            </w:r>
          </w:p>
          <w:p w:rsidR="00BF57B8" w:rsidRPr="00BF57B8" w:rsidRDefault="00BF57B8" w:rsidP="00BF57B8">
            <w:pPr>
              <w:pStyle w:val="a4"/>
              <w:spacing w:line="240" w:lineRule="auto"/>
              <w:ind w:left="60"/>
              <w:jc w:val="both"/>
              <w:rPr>
                <w:rFonts w:ascii="Times New Roman" w:hAnsi="Times New Roman" w:cs="Times New Roman"/>
                <w:sz w:val="24"/>
                <w:szCs w:val="24"/>
              </w:rPr>
            </w:pPr>
            <w:r w:rsidRPr="00BF57B8">
              <w:rPr>
                <w:rFonts w:ascii="Times New Roman" w:hAnsi="Times New Roman" w:cs="Times New Roman"/>
                <w:b/>
                <w:sz w:val="24"/>
                <w:szCs w:val="24"/>
              </w:rPr>
              <w:t xml:space="preserve">Задание 1. </w:t>
            </w:r>
            <w:r w:rsidRPr="00BF57B8">
              <w:rPr>
                <w:rFonts w:ascii="Times New Roman" w:hAnsi="Times New Roman" w:cs="Times New Roman"/>
                <w:sz w:val="24"/>
                <w:szCs w:val="24"/>
              </w:rPr>
              <w:t>Проанализируйте правоприменительную практику</w:t>
            </w:r>
            <w:r w:rsidRPr="00BF57B8">
              <w:rPr>
                <w:rFonts w:ascii="Times New Roman" w:hAnsi="Times New Roman" w:cs="Times New Roman"/>
                <w:b/>
                <w:sz w:val="24"/>
                <w:szCs w:val="24"/>
              </w:rPr>
              <w:t xml:space="preserve"> </w:t>
            </w:r>
            <w:r w:rsidRPr="00BF57B8">
              <w:rPr>
                <w:rFonts w:ascii="Times New Roman" w:hAnsi="Times New Roman" w:cs="Times New Roman"/>
                <w:sz w:val="24"/>
                <w:szCs w:val="24"/>
              </w:rPr>
              <w:t xml:space="preserve">в сфере правового регулирования деятельности торговых сетей: споры с потребителями и </w:t>
            </w:r>
            <w:proofErr w:type="spellStart"/>
            <w:r w:rsidRPr="00BF57B8">
              <w:rPr>
                <w:rFonts w:ascii="Times New Roman" w:hAnsi="Times New Roman" w:cs="Times New Roman"/>
                <w:sz w:val="24"/>
                <w:szCs w:val="24"/>
              </w:rPr>
              <w:t>Роспотребнадзором</w:t>
            </w:r>
            <w:proofErr w:type="spellEnd"/>
            <w:r w:rsidRPr="00BF57B8">
              <w:rPr>
                <w:rFonts w:ascii="Times New Roman" w:hAnsi="Times New Roman" w:cs="Times New Roman"/>
                <w:sz w:val="24"/>
                <w:szCs w:val="24"/>
              </w:rPr>
              <w:t>. Выявите основные тенденции развития правоприменительной практики в области защиты прав потребителей.</w:t>
            </w:r>
          </w:p>
          <w:p w:rsidR="00BF57B8" w:rsidRPr="00BF57B8" w:rsidRDefault="00BF57B8" w:rsidP="00CB6C83">
            <w:pPr>
              <w:pStyle w:val="a4"/>
              <w:numPr>
                <w:ilvl w:val="0"/>
                <w:numId w:val="47"/>
              </w:numPr>
              <w:spacing w:line="240" w:lineRule="auto"/>
              <w:ind w:left="0" w:hanging="5"/>
              <w:jc w:val="both"/>
              <w:rPr>
                <w:rFonts w:ascii="Times New Roman" w:hAnsi="Times New Roman" w:cs="Times New Roman"/>
                <w:b/>
                <w:sz w:val="24"/>
                <w:szCs w:val="24"/>
              </w:rPr>
            </w:pPr>
            <w:r w:rsidRPr="00BF57B8">
              <w:rPr>
                <w:rFonts w:ascii="Times New Roman" w:hAnsi="Times New Roman" w:cs="Times New Roman"/>
                <w:b/>
                <w:sz w:val="24"/>
                <w:szCs w:val="24"/>
              </w:rPr>
              <w:t>Составляет гражданско-правовые договоры, необходимые для реализации собственного бизнеса, реализации разработанных проектов и программ.</w:t>
            </w:r>
          </w:p>
          <w:p w:rsidR="00BF57B8" w:rsidRPr="00BF57B8" w:rsidRDefault="00BF57B8" w:rsidP="00BF57B8">
            <w:pPr>
              <w:pStyle w:val="a4"/>
              <w:spacing w:after="0" w:line="240" w:lineRule="auto"/>
              <w:ind w:left="60"/>
              <w:jc w:val="both"/>
              <w:rPr>
                <w:rFonts w:ascii="Times New Roman" w:hAnsi="Times New Roman" w:cs="Times New Roman"/>
                <w:sz w:val="24"/>
                <w:szCs w:val="24"/>
              </w:rPr>
            </w:pPr>
            <w:r w:rsidRPr="00BF57B8">
              <w:rPr>
                <w:rFonts w:ascii="Times New Roman" w:hAnsi="Times New Roman" w:cs="Times New Roman"/>
                <w:b/>
                <w:sz w:val="24"/>
                <w:szCs w:val="24"/>
              </w:rPr>
              <w:lastRenderedPageBreak/>
              <w:t>Задание 1</w:t>
            </w:r>
            <w:r w:rsidRPr="00BF57B8">
              <w:rPr>
                <w:rFonts w:ascii="Times New Roman" w:hAnsi="Times New Roman" w:cs="Times New Roman"/>
                <w:sz w:val="24"/>
                <w:szCs w:val="24"/>
              </w:rPr>
              <w:t>. Между ООО «</w:t>
            </w:r>
            <w:proofErr w:type="spellStart"/>
            <w:r w:rsidRPr="00BF57B8">
              <w:rPr>
                <w:rFonts w:ascii="Times New Roman" w:hAnsi="Times New Roman" w:cs="Times New Roman"/>
                <w:sz w:val="24"/>
                <w:szCs w:val="24"/>
              </w:rPr>
              <w:t>Сахарпромт</w:t>
            </w:r>
            <w:proofErr w:type="spellEnd"/>
            <w:r w:rsidRPr="00BF57B8">
              <w:rPr>
                <w:rFonts w:ascii="Times New Roman" w:hAnsi="Times New Roman" w:cs="Times New Roman"/>
                <w:sz w:val="24"/>
                <w:szCs w:val="24"/>
              </w:rPr>
              <w:t xml:space="preserve"> </w:t>
            </w:r>
            <w:proofErr w:type="spellStart"/>
            <w:r w:rsidRPr="00BF57B8">
              <w:rPr>
                <w:rFonts w:ascii="Times New Roman" w:hAnsi="Times New Roman" w:cs="Times New Roman"/>
                <w:sz w:val="24"/>
                <w:szCs w:val="24"/>
              </w:rPr>
              <w:t>Авио</w:t>
            </w:r>
            <w:proofErr w:type="spellEnd"/>
            <w:r w:rsidRPr="00BF57B8">
              <w:rPr>
                <w:rFonts w:ascii="Times New Roman" w:hAnsi="Times New Roman" w:cs="Times New Roman"/>
                <w:sz w:val="24"/>
                <w:szCs w:val="24"/>
              </w:rPr>
              <w:t>» (продавец) и АО «Сладкоежка» (покупатель) заключен договор поставки путем направления оферты и ее акцепта по факсимильной связи. По условиям договора продавец продает, а покупатель покупает сахар сырец в количестве и по ценам, согласованным в счетах. Истцом был выставлен ответчику счет, однако ответчик свои обязательства по оплате полученного товара в полном объеме не исполнил. Продавец обратился в арбитражный суд, с иском к покупателю о взыскании задолженности по договору поставки. Ответчик заявил об отсутствии между сторонами договорных отношений.</w:t>
            </w:r>
          </w:p>
          <w:p w:rsidR="00BF57B8" w:rsidRPr="00CB6C83" w:rsidRDefault="00CB6C83" w:rsidP="00CB6C83">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Вопросы:</w:t>
            </w:r>
            <w:r w:rsidR="00BF57B8" w:rsidRPr="00BF57B8">
              <w:rPr>
                <w:rFonts w:ascii="Times New Roman" w:hAnsi="Times New Roman" w:cs="Times New Roman"/>
                <w:sz w:val="24"/>
                <w:szCs w:val="24"/>
              </w:rPr>
              <w:t xml:space="preserve"> Соблюдена ли сторонами форма заключения договора?  Какое решение должен принять суд?</w:t>
            </w:r>
          </w:p>
          <w:p w:rsidR="00BF57B8" w:rsidRPr="00BF57B8" w:rsidRDefault="00BF57B8" w:rsidP="00BF57B8">
            <w:pPr>
              <w:pStyle w:val="a4"/>
              <w:numPr>
                <w:ilvl w:val="0"/>
                <w:numId w:val="47"/>
              </w:numPr>
              <w:spacing w:line="240" w:lineRule="auto"/>
              <w:jc w:val="both"/>
              <w:rPr>
                <w:rFonts w:ascii="Times New Roman" w:hAnsi="Times New Roman" w:cs="Times New Roman"/>
                <w:b/>
                <w:sz w:val="24"/>
                <w:szCs w:val="24"/>
              </w:rPr>
            </w:pPr>
            <w:r w:rsidRPr="00BF57B8">
              <w:rPr>
                <w:rFonts w:ascii="Times New Roman" w:hAnsi="Times New Roman" w:cs="Times New Roman"/>
                <w:b/>
                <w:sz w:val="24"/>
                <w:szCs w:val="24"/>
              </w:rPr>
              <w:t>Ведет юридическое сопровождение бизнес-проектов.</w:t>
            </w:r>
          </w:p>
          <w:p w:rsidR="00BF57B8" w:rsidRPr="00BF57B8" w:rsidRDefault="00BF57B8" w:rsidP="00BF57B8">
            <w:pPr>
              <w:pStyle w:val="a4"/>
              <w:spacing w:after="0" w:line="240" w:lineRule="auto"/>
              <w:ind w:left="60"/>
              <w:jc w:val="both"/>
              <w:rPr>
                <w:rFonts w:ascii="Times New Roman" w:hAnsi="Times New Roman" w:cs="Times New Roman"/>
                <w:sz w:val="24"/>
                <w:szCs w:val="24"/>
              </w:rPr>
            </w:pPr>
            <w:r w:rsidRPr="00BF57B8">
              <w:rPr>
                <w:rFonts w:ascii="Times New Roman" w:hAnsi="Times New Roman" w:cs="Times New Roman"/>
                <w:b/>
                <w:sz w:val="24"/>
                <w:szCs w:val="24"/>
              </w:rPr>
              <w:t xml:space="preserve">Задание 1. </w:t>
            </w:r>
            <w:r w:rsidRPr="00BF57B8">
              <w:rPr>
                <w:rFonts w:ascii="Times New Roman" w:hAnsi="Times New Roman" w:cs="Times New Roman"/>
                <w:sz w:val="24"/>
                <w:szCs w:val="24"/>
              </w:rPr>
              <w:t>При заключении договора поставки покупатель предложил включить в договор условие о проведении добровольной сертификации товара на соответствие условиям договора о качестве. Продавец отклонил просьбу покупателя, ссылаясь на то, что ему неизвестно, где и в каком порядке осуществляется добровольная сертификация, и что он вообще не видит смысла в совершении указанных действий. На это требуются дополнительные расходы, что приведет к повышению стоимости товара, а граждане-потребители при выборе товара среди аналогичных товаров других поставщиков в первую очередь ориентируются на его стоимость, не обращая внимание на то, осуществлялась ли добровольная сертификация или нет.</w:t>
            </w:r>
          </w:p>
          <w:p w:rsidR="00BF57B8" w:rsidRPr="00BF57B8" w:rsidRDefault="00CB6C83" w:rsidP="00BF57B8">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BF57B8" w:rsidRPr="00BF57B8">
              <w:rPr>
                <w:rFonts w:ascii="Times New Roman" w:hAnsi="Times New Roman" w:cs="Times New Roman"/>
                <w:sz w:val="24"/>
                <w:szCs w:val="24"/>
              </w:rPr>
              <w:t>Вопросы: Какие аргументы в поддержку своего предложения может привести покупатель? В случае возникновения преддоговорного спора по данному вопросу - какие правовые средства разрешения соответствующего спора могут быть использованы?</w:t>
            </w:r>
          </w:p>
          <w:p w:rsidR="00BF57B8" w:rsidRPr="00CB6C83" w:rsidRDefault="00BF57B8" w:rsidP="00CB6C83">
            <w:pPr>
              <w:numPr>
                <w:ilvl w:val="0"/>
                <w:numId w:val="47"/>
              </w:numPr>
              <w:suppressAutoHyphens/>
              <w:spacing w:after="0" w:line="240" w:lineRule="auto"/>
              <w:ind w:left="0" w:firstLine="0"/>
              <w:jc w:val="both"/>
              <w:rPr>
                <w:rFonts w:ascii="Times New Roman" w:hAnsi="Times New Roman" w:cs="Times New Roman"/>
                <w:b/>
                <w:iCs/>
                <w:sz w:val="24"/>
                <w:szCs w:val="24"/>
              </w:rPr>
            </w:pPr>
            <w:r w:rsidRPr="00BF57B8">
              <w:rPr>
                <w:rFonts w:ascii="Times New Roman" w:hAnsi="Times New Roman" w:cs="Times New Roman"/>
                <w:b/>
                <w:sz w:val="24"/>
                <w:szCs w:val="24"/>
              </w:rPr>
              <w:t>Анализирует правоприменительную практику.</w:t>
            </w:r>
          </w:p>
          <w:p w:rsidR="00BF57B8" w:rsidRPr="00BF57B8" w:rsidRDefault="00BF57B8" w:rsidP="00CB6C83">
            <w:pPr>
              <w:spacing w:after="0" w:line="240" w:lineRule="auto"/>
              <w:ind w:left="60"/>
              <w:jc w:val="both"/>
              <w:rPr>
                <w:rFonts w:ascii="Times New Roman" w:hAnsi="Times New Roman" w:cs="Times New Roman"/>
                <w:iCs/>
                <w:sz w:val="24"/>
                <w:szCs w:val="24"/>
              </w:rPr>
            </w:pPr>
            <w:r w:rsidRPr="00BF57B8">
              <w:rPr>
                <w:rFonts w:ascii="Times New Roman" w:hAnsi="Times New Roman" w:cs="Times New Roman"/>
                <w:b/>
                <w:iCs/>
                <w:sz w:val="24"/>
                <w:szCs w:val="24"/>
              </w:rPr>
              <w:t xml:space="preserve">Задание 1. </w:t>
            </w:r>
            <w:r w:rsidRPr="00BF57B8">
              <w:rPr>
                <w:rFonts w:ascii="Times New Roman" w:hAnsi="Times New Roman" w:cs="Times New Roman"/>
                <w:iCs/>
                <w:sz w:val="24"/>
                <w:szCs w:val="24"/>
              </w:rPr>
              <w:t>Проанализируйте принципы торгового права и их применение в судебной практике.</w:t>
            </w:r>
          </w:p>
          <w:p w:rsidR="00BF57B8" w:rsidRPr="00BF57B8" w:rsidRDefault="00BF57B8" w:rsidP="00CB6C83">
            <w:pPr>
              <w:pStyle w:val="af3"/>
              <w:spacing w:before="0" w:beforeAutospacing="0" w:after="0" w:afterAutospacing="0"/>
              <w:jc w:val="both"/>
              <w:rPr>
                <w:rFonts w:ascii="Times New Roman" w:hAnsi="Times New Roman" w:cs="Times New Roman"/>
                <w:sz w:val="24"/>
                <w:szCs w:val="24"/>
                <w:lang w:eastAsia="ar-SA"/>
              </w:rPr>
            </w:pPr>
            <w:r w:rsidRPr="00BF57B8">
              <w:rPr>
                <w:rFonts w:ascii="Times New Roman" w:hAnsi="Times New Roman" w:cs="Times New Roman"/>
                <w:b/>
                <w:iCs/>
                <w:sz w:val="24"/>
                <w:szCs w:val="24"/>
              </w:rPr>
              <w:t xml:space="preserve">Задание 2. </w:t>
            </w:r>
            <w:r w:rsidRPr="00BF57B8">
              <w:rPr>
                <w:rFonts w:ascii="Times New Roman" w:hAnsi="Times New Roman" w:cs="Times New Roman"/>
                <w:iCs/>
                <w:sz w:val="24"/>
                <w:szCs w:val="24"/>
              </w:rPr>
              <w:t>Проанализируйте судебную практику по вопросам создания препятствий для доступа на товарный рынок или выхода из товарного рынка других хозяйствующих субъектов (непредставление информации об условиях отбора контрагентов для заключения договоров поставки и о существенных условиях таких договоров, к информации о качестве и безопасности поставляемых продовольственных товаров путем размещения соответствующей информации на сайте хозяйствующего субъекта в сети Интернет), Выявите наиболее часто встречающиеся нарушения.</w:t>
            </w:r>
          </w:p>
        </w:tc>
      </w:tr>
      <w:tr w:rsidR="00CB6C83" w:rsidRPr="00BF57B8" w:rsidTr="00354EC4">
        <w:tc>
          <w:tcPr>
            <w:tcW w:w="2376" w:type="dxa"/>
            <w:tcBorders>
              <w:top w:val="single" w:sz="4" w:space="0" w:color="auto"/>
              <w:left w:val="single" w:sz="4" w:space="0" w:color="auto"/>
              <w:bottom w:val="single" w:sz="4" w:space="0" w:color="auto"/>
              <w:right w:val="single" w:sz="4" w:space="0" w:color="auto"/>
            </w:tcBorders>
          </w:tcPr>
          <w:p w:rsidR="00354EC4" w:rsidRDefault="00CB6C83" w:rsidP="00CB6C83">
            <w:pPr>
              <w:widowControl w:val="0"/>
              <w:suppressAutoHyphens/>
              <w:spacing w:after="0" w:line="100" w:lineRule="atLeast"/>
              <w:jc w:val="both"/>
              <w:rPr>
                <w:rFonts w:ascii="Times New Roman" w:hAnsi="Times New Roman"/>
                <w:b/>
                <w:color w:val="000000"/>
                <w:sz w:val="24"/>
                <w:szCs w:val="24"/>
              </w:rPr>
            </w:pPr>
            <w:r>
              <w:rPr>
                <w:rFonts w:ascii="Times New Roman" w:hAnsi="Times New Roman"/>
                <w:b/>
                <w:color w:val="000000"/>
                <w:sz w:val="24"/>
                <w:szCs w:val="24"/>
              </w:rPr>
              <w:t>Способность к</w:t>
            </w:r>
            <w:r>
              <w:rPr>
                <w:rFonts w:ascii="Times New Roman" w:hAnsi="Times New Roman"/>
                <w:color w:val="000000"/>
                <w:sz w:val="24"/>
                <w:szCs w:val="24"/>
              </w:rPr>
              <w:t xml:space="preserve"> </w:t>
            </w:r>
            <w:r>
              <w:rPr>
                <w:rFonts w:ascii="Times New Roman" w:hAnsi="Times New Roman"/>
                <w:b/>
                <w:color w:val="000000"/>
                <w:sz w:val="24"/>
                <w:szCs w:val="24"/>
              </w:rPr>
              <w:t xml:space="preserve">решению конкретных прикладных задач с учетом потребностей работодателя в сфере применения норм о вещных, обязательственных и </w:t>
            </w:r>
            <w:r>
              <w:rPr>
                <w:rFonts w:ascii="Times New Roman" w:hAnsi="Times New Roman"/>
                <w:b/>
                <w:color w:val="000000"/>
                <w:sz w:val="24"/>
                <w:szCs w:val="24"/>
              </w:rPr>
              <w:lastRenderedPageBreak/>
              <w:t>интеллектуальных правах,</w:t>
            </w:r>
            <w:r>
              <w:rPr>
                <w:rFonts w:ascii="Times New Roman" w:hAnsi="Times New Roman"/>
                <w:color w:val="000000"/>
                <w:sz w:val="24"/>
                <w:szCs w:val="24"/>
              </w:rPr>
              <w:t xml:space="preserve"> </w:t>
            </w:r>
            <w:r>
              <w:rPr>
                <w:rFonts w:ascii="Times New Roman" w:hAnsi="Times New Roman"/>
                <w:b/>
                <w:color w:val="000000"/>
                <w:sz w:val="24"/>
                <w:szCs w:val="24"/>
              </w:rPr>
              <w:t xml:space="preserve">недвижимости, корпоративного, договорного, инвестиционного и иного законодательства, регулирующего особенности отдельных видов предпринимательской деятельности </w:t>
            </w:r>
          </w:p>
          <w:p w:rsidR="00CB6C83" w:rsidRDefault="00CB6C83" w:rsidP="00CB6C83">
            <w:pPr>
              <w:widowControl w:val="0"/>
              <w:suppressAutoHyphens/>
              <w:spacing w:after="0" w:line="100" w:lineRule="atLeast"/>
              <w:jc w:val="both"/>
              <w:rPr>
                <w:rFonts w:ascii="Times New Roman" w:hAnsi="Times New Roman"/>
                <w:color w:val="000000"/>
                <w:kern w:val="2"/>
                <w:sz w:val="24"/>
                <w:szCs w:val="24"/>
                <w:lang w:eastAsia="ar-SA"/>
              </w:rPr>
            </w:pPr>
            <w:r>
              <w:rPr>
                <w:rFonts w:ascii="Times New Roman" w:hAnsi="Times New Roman"/>
                <w:b/>
                <w:color w:val="000000"/>
                <w:sz w:val="24"/>
                <w:szCs w:val="24"/>
              </w:rPr>
              <w:t>(ПКП-4).</w:t>
            </w:r>
          </w:p>
        </w:tc>
        <w:tc>
          <w:tcPr>
            <w:tcW w:w="7199" w:type="dxa"/>
            <w:tcBorders>
              <w:top w:val="single" w:sz="4" w:space="0" w:color="auto"/>
              <w:left w:val="single" w:sz="4" w:space="0" w:color="auto"/>
              <w:bottom w:val="single" w:sz="4" w:space="0" w:color="auto"/>
              <w:right w:val="single" w:sz="4" w:space="0" w:color="auto"/>
            </w:tcBorders>
          </w:tcPr>
          <w:p w:rsidR="00CB6C83" w:rsidRDefault="00CB6C83" w:rsidP="00CB6C83">
            <w:pPr>
              <w:spacing w:before="100" w:beforeAutospacing="1" w:after="0"/>
              <w:jc w:val="both"/>
              <w:rPr>
                <w:rFonts w:ascii="Times New Roman" w:eastAsia="Calibri" w:hAnsi="Times New Roman"/>
                <w:b/>
                <w:color w:val="000000"/>
                <w:kern w:val="2"/>
                <w:sz w:val="24"/>
                <w:szCs w:val="24"/>
                <w:lang w:eastAsia="ar-SA"/>
              </w:rPr>
            </w:pPr>
            <w:r>
              <w:rPr>
                <w:rFonts w:ascii="Times New Roman" w:eastAsia="Calibri" w:hAnsi="Times New Roman"/>
                <w:b/>
                <w:color w:val="000000"/>
                <w:sz w:val="24"/>
                <w:szCs w:val="24"/>
              </w:rPr>
              <w:lastRenderedPageBreak/>
              <w:t>1.Ориентируется в действующих нормативных правовых актах; анализирует порядок применения актов.</w:t>
            </w:r>
          </w:p>
          <w:p w:rsidR="00CB6C83" w:rsidRDefault="00CB6C83" w:rsidP="00CB6C83">
            <w:pPr>
              <w:spacing w:after="0"/>
              <w:jc w:val="both"/>
              <w:rPr>
                <w:rFonts w:ascii="Times New Roman" w:eastAsia="Calibri" w:hAnsi="Times New Roman"/>
                <w:color w:val="000000"/>
                <w:sz w:val="24"/>
                <w:szCs w:val="24"/>
              </w:rPr>
            </w:pPr>
            <w:r>
              <w:rPr>
                <w:rFonts w:ascii="Times New Roman" w:eastAsia="Calibri" w:hAnsi="Times New Roman"/>
                <w:b/>
                <w:color w:val="000000"/>
                <w:sz w:val="24"/>
                <w:szCs w:val="24"/>
              </w:rPr>
              <w:t xml:space="preserve">Задание 1. </w:t>
            </w:r>
            <w:r>
              <w:rPr>
                <w:rFonts w:ascii="Times New Roman" w:eastAsia="Calibri" w:hAnsi="Times New Roman"/>
                <w:color w:val="000000"/>
                <w:sz w:val="24"/>
                <w:szCs w:val="24"/>
              </w:rPr>
              <w:t xml:space="preserve">ГОСТ Р "Классификация предприятий торговли" стационарные и нестационарные торговые объекты определены как виды торговых объектов. В пункте 5 части 2 статьи 8 Федерального закона "Об основах государственного регулирования торговой деятельности в Российской Федерации" </w:t>
            </w:r>
            <w:r>
              <w:rPr>
                <w:rFonts w:ascii="Times New Roman" w:eastAsia="Calibri" w:hAnsi="Times New Roman"/>
                <w:color w:val="000000"/>
                <w:sz w:val="24"/>
                <w:szCs w:val="24"/>
              </w:rPr>
              <w:lastRenderedPageBreak/>
              <w:t xml:space="preserve">стационарные и нестационарные торговые объекты определены как типы. В форме торгового реестра, утвержденного Приказом </w:t>
            </w:r>
            <w:proofErr w:type="spellStart"/>
            <w:r>
              <w:rPr>
                <w:rFonts w:ascii="Times New Roman" w:eastAsia="Calibri" w:hAnsi="Times New Roman"/>
                <w:color w:val="000000"/>
                <w:sz w:val="24"/>
                <w:szCs w:val="24"/>
              </w:rPr>
              <w:t>Минпромторга</w:t>
            </w:r>
            <w:proofErr w:type="spellEnd"/>
            <w:r>
              <w:rPr>
                <w:rFonts w:ascii="Times New Roman" w:eastAsia="Calibri" w:hAnsi="Times New Roman"/>
                <w:color w:val="000000"/>
                <w:sz w:val="24"/>
                <w:szCs w:val="24"/>
              </w:rPr>
              <w:t xml:space="preserve"> России от 16.07.2010 N 602, стационарные и нестационарные торговые объекты - это типы, а видами торговых объектов являются универсальный магазин, специализированный продовольственный магазин, неспециализированный магазин и т.д. </w:t>
            </w:r>
          </w:p>
          <w:p w:rsidR="00CB6C83" w:rsidRDefault="00CB6C83" w:rsidP="00CB6C83">
            <w:pPr>
              <w:spacing w:after="0" w:line="240" w:lineRule="auto"/>
              <w:jc w:val="both"/>
              <w:rPr>
                <w:rFonts w:ascii="Times New Roman" w:eastAsia="Calibri" w:hAnsi="Times New Roman"/>
                <w:color w:val="000000"/>
                <w:sz w:val="24"/>
                <w:szCs w:val="24"/>
              </w:rPr>
            </w:pPr>
            <w:r>
              <w:rPr>
                <w:rFonts w:ascii="Times New Roman" w:eastAsia="Calibri" w:hAnsi="Times New Roman"/>
                <w:color w:val="000000"/>
                <w:sz w:val="24"/>
                <w:szCs w:val="24"/>
              </w:rPr>
              <w:t xml:space="preserve">Вопрос: Как учесть эти коллизии между национальным стандартом, Федеральным законом и Приказом </w:t>
            </w:r>
            <w:proofErr w:type="spellStart"/>
            <w:r>
              <w:rPr>
                <w:rFonts w:ascii="Times New Roman" w:eastAsia="Calibri" w:hAnsi="Times New Roman"/>
                <w:color w:val="000000"/>
                <w:sz w:val="24"/>
                <w:szCs w:val="24"/>
              </w:rPr>
              <w:t>Минпромторга</w:t>
            </w:r>
            <w:proofErr w:type="spellEnd"/>
            <w:r>
              <w:rPr>
                <w:rFonts w:ascii="Times New Roman" w:eastAsia="Calibri" w:hAnsi="Times New Roman"/>
                <w:color w:val="000000"/>
                <w:sz w:val="24"/>
                <w:szCs w:val="24"/>
              </w:rPr>
              <w:t xml:space="preserve"> России?</w:t>
            </w:r>
          </w:p>
          <w:p w:rsidR="00CB6C83" w:rsidRDefault="00CB6C83" w:rsidP="00CB6C83">
            <w:pPr>
              <w:spacing w:after="0" w:line="240" w:lineRule="auto"/>
              <w:jc w:val="both"/>
              <w:rPr>
                <w:rFonts w:ascii="Times New Roman" w:eastAsia="Calibri" w:hAnsi="Times New Roman"/>
                <w:b/>
                <w:color w:val="000000"/>
                <w:sz w:val="24"/>
                <w:szCs w:val="24"/>
              </w:rPr>
            </w:pPr>
            <w:r>
              <w:rPr>
                <w:rFonts w:ascii="Times New Roman" w:eastAsia="Calibri" w:hAnsi="Times New Roman"/>
                <w:b/>
                <w:color w:val="000000"/>
                <w:sz w:val="24"/>
                <w:szCs w:val="24"/>
              </w:rPr>
              <w:t>2.Грамотно применяет на практике нормы о вещных, обязательственных и интеллектуальных правах, недвижимости, корпоративного, договорного, инвестиционного и иного законодательства, регулирующего особенности отдельных видов предпринимательской деятельности.</w:t>
            </w:r>
          </w:p>
          <w:p w:rsidR="00CB6C83" w:rsidRDefault="00CB6C83" w:rsidP="00CB6C83">
            <w:pPr>
              <w:spacing w:after="0"/>
              <w:jc w:val="both"/>
              <w:rPr>
                <w:rFonts w:ascii="Times New Roman" w:eastAsia="Calibri" w:hAnsi="Times New Roman"/>
                <w:color w:val="000000"/>
                <w:sz w:val="24"/>
                <w:szCs w:val="24"/>
              </w:rPr>
            </w:pPr>
            <w:r>
              <w:rPr>
                <w:rFonts w:ascii="Times New Roman" w:eastAsia="Calibri" w:hAnsi="Times New Roman"/>
                <w:b/>
                <w:color w:val="000000"/>
                <w:sz w:val="24"/>
                <w:szCs w:val="24"/>
              </w:rPr>
              <w:t xml:space="preserve">Задание 1. </w:t>
            </w:r>
            <w:r>
              <w:rPr>
                <w:rFonts w:ascii="Times New Roman" w:eastAsia="Calibri" w:hAnsi="Times New Roman"/>
                <w:color w:val="000000"/>
                <w:sz w:val="24"/>
                <w:szCs w:val="24"/>
              </w:rPr>
              <w:t xml:space="preserve">16 февраля 2019 г. инспекция Федеральной налоговой службы обратилась в арбитражный суд с иском о взыскании с предпринимателя Петрова П. И. штрафа за нарушения законодательства о защите прав потребителей. Как следовало из материалов дела, в ходе проверки магазина, в котором осуществляла торговлю Петров П. И., налоговыми органами был установлен факт отсутствия ценников на продаваемые товары, что влекло за собой ответственность в соответствии с российским законодательством. В отзыве на исковые требования индивидуальный предприниматель указал, что обязанность вывешивать ценники на товары противоречит обычаям торгового оборота, которые должны применяться при свободной торговле. </w:t>
            </w:r>
          </w:p>
          <w:p w:rsidR="00CB6C83" w:rsidRDefault="00CB6C83" w:rsidP="00CB6C83">
            <w:pPr>
              <w:suppressAutoHyphens/>
              <w:spacing w:after="0" w:line="100" w:lineRule="atLeast"/>
              <w:jc w:val="both"/>
              <w:rPr>
                <w:rFonts w:ascii="Times New Roman" w:eastAsia="Calibri" w:hAnsi="Times New Roman"/>
                <w:color w:val="000000"/>
                <w:kern w:val="2"/>
                <w:sz w:val="24"/>
                <w:szCs w:val="24"/>
                <w:lang w:eastAsia="ar-SA"/>
              </w:rPr>
            </w:pPr>
            <w:r>
              <w:rPr>
                <w:rFonts w:ascii="Times New Roman" w:eastAsia="Calibri" w:hAnsi="Times New Roman"/>
                <w:color w:val="000000"/>
                <w:sz w:val="24"/>
                <w:szCs w:val="24"/>
              </w:rPr>
              <w:t>Вопросы: 1. В каких нормативно-правовых актах устанавливаются требования к осуществлению розничной торговли. 2. Что представляет собой торговый обычай? Дайте правовую оценку исковым требованиям П. И. Петрова.</w:t>
            </w:r>
          </w:p>
        </w:tc>
      </w:tr>
      <w:tr w:rsidR="00CB6C83" w:rsidRPr="00BF57B8" w:rsidTr="00354EC4">
        <w:tc>
          <w:tcPr>
            <w:tcW w:w="2376" w:type="dxa"/>
            <w:tcBorders>
              <w:top w:val="single" w:sz="4" w:space="0" w:color="auto"/>
              <w:left w:val="single" w:sz="4" w:space="0" w:color="auto"/>
              <w:bottom w:val="single" w:sz="4" w:space="0" w:color="auto"/>
              <w:right w:val="single" w:sz="4" w:space="0" w:color="auto"/>
            </w:tcBorders>
          </w:tcPr>
          <w:p w:rsidR="00CB6C83" w:rsidRDefault="00CB6C83" w:rsidP="00CB6C83">
            <w:pPr>
              <w:widowControl w:val="0"/>
              <w:suppressAutoHyphens/>
              <w:spacing w:after="0" w:line="100" w:lineRule="atLeast"/>
              <w:jc w:val="both"/>
              <w:rPr>
                <w:rFonts w:ascii="Times New Roman" w:hAnsi="Times New Roman"/>
                <w:b/>
                <w:color w:val="000000"/>
                <w:kern w:val="2"/>
                <w:sz w:val="24"/>
                <w:szCs w:val="24"/>
                <w:lang w:eastAsia="ar-SA"/>
              </w:rPr>
            </w:pPr>
            <w:r>
              <w:rPr>
                <w:rFonts w:ascii="Times New Roman" w:hAnsi="Times New Roman"/>
                <w:b/>
                <w:color w:val="000000"/>
                <w:sz w:val="24"/>
                <w:szCs w:val="24"/>
              </w:rPr>
              <w:t xml:space="preserve">Способность подготавливать юридические документы, необходимые для реализации предпринимательской деятельности и защиты прав и законных интересов ее субъектов, включая разработку, составление, оформление гражданско-правовых договоров и участвовать в их </w:t>
            </w:r>
            <w:r>
              <w:rPr>
                <w:rFonts w:ascii="Times New Roman" w:hAnsi="Times New Roman"/>
                <w:b/>
                <w:color w:val="000000"/>
                <w:sz w:val="24"/>
                <w:szCs w:val="24"/>
              </w:rPr>
              <w:lastRenderedPageBreak/>
              <w:t xml:space="preserve">заключении, а также вести </w:t>
            </w:r>
            <w:proofErr w:type="spellStart"/>
            <w:r>
              <w:rPr>
                <w:rFonts w:ascii="Times New Roman" w:hAnsi="Times New Roman"/>
                <w:b/>
                <w:color w:val="000000"/>
                <w:sz w:val="24"/>
                <w:szCs w:val="24"/>
              </w:rPr>
              <w:t>претензионно</w:t>
            </w:r>
            <w:proofErr w:type="spellEnd"/>
            <w:r>
              <w:rPr>
                <w:rFonts w:ascii="Times New Roman" w:hAnsi="Times New Roman"/>
                <w:b/>
                <w:color w:val="000000"/>
                <w:sz w:val="24"/>
                <w:szCs w:val="24"/>
              </w:rPr>
              <w:t>-исковую работу в организации (ПКП-6).</w:t>
            </w:r>
          </w:p>
        </w:tc>
        <w:tc>
          <w:tcPr>
            <w:tcW w:w="7199" w:type="dxa"/>
            <w:tcBorders>
              <w:top w:val="single" w:sz="4" w:space="0" w:color="auto"/>
              <w:left w:val="single" w:sz="4" w:space="0" w:color="auto"/>
              <w:bottom w:val="single" w:sz="4" w:space="0" w:color="auto"/>
              <w:right w:val="single" w:sz="4" w:space="0" w:color="auto"/>
            </w:tcBorders>
          </w:tcPr>
          <w:p w:rsidR="00CB6C83" w:rsidRDefault="00CB6C83" w:rsidP="00CB6C83">
            <w:pPr>
              <w:spacing w:after="0" w:line="240" w:lineRule="auto"/>
              <w:jc w:val="both"/>
              <w:rPr>
                <w:rFonts w:ascii="Times New Roman" w:eastAsia="Calibri" w:hAnsi="Times New Roman"/>
                <w:b/>
                <w:color w:val="000000"/>
                <w:kern w:val="2"/>
                <w:sz w:val="24"/>
                <w:szCs w:val="24"/>
                <w:lang w:eastAsia="ar-SA"/>
              </w:rPr>
            </w:pPr>
            <w:r>
              <w:rPr>
                <w:rFonts w:ascii="Times New Roman" w:eastAsia="Calibri" w:hAnsi="Times New Roman"/>
                <w:b/>
                <w:color w:val="000000"/>
                <w:sz w:val="24"/>
                <w:szCs w:val="24"/>
              </w:rPr>
              <w:lastRenderedPageBreak/>
              <w:t>1.Составляет юридические документы.</w:t>
            </w:r>
          </w:p>
          <w:p w:rsidR="00CB6C83" w:rsidRDefault="00CB6C83" w:rsidP="00CB6C83">
            <w:pPr>
              <w:spacing w:after="0" w:line="240" w:lineRule="auto"/>
              <w:jc w:val="both"/>
              <w:rPr>
                <w:rFonts w:ascii="Times New Roman" w:eastAsia="Calibri" w:hAnsi="Times New Roman"/>
                <w:b/>
                <w:color w:val="000000"/>
                <w:sz w:val="24"/>
                <w:szCs w:val="24"/>
              </w:rPr>
            </w:pPr>
            <w:r>
              <w:rPr>
                <w:rFonts w:ascii="Times New Roman" w:eastAsia="Calibri" w:hAnsi="Times New Roman"/>
                <w:b/>
                <w:color w:val="000000"/>
                <w:sz w:val="24"/>
                <w:szCs w:val="24"/>
              </w:rPr>
              <w:t xml:space="preserve">Задание 1. </w:t>
            </w:r>
            <w:r>
              <w:rPr>
                <w:rFonts w:ascii="Times New Roman" w:eastAsia="Calibri" w:hAnsi="Times New Roman"/>
                <w:color w:val="000000"/>
                <w:sz w:val="24"/>
                <w:szCs w:val="24"/>
              </w:rPr>
              <w:t>Составьте специальную доверенность от имени предприятия ООО</w:t>
            </w:r>
            <w:r>
              <w:rPr>
                <w:rFonts w:ascii="Times New Roman" w:eastAsia="Calibri" w:hAnsi="Times New Roman"/>
                <w:b/>
                <w:color w:val="000000"/>
                <w:sz w:val="24"/>
                <w:szCs w:val="24"/>
              </w:rPr>
              <w:t xml:space="preserve"> </w:t>
            </w:r>
            <w:r>
              <w:rPr>
                <w:rFonts w:ascii="Times New Roman" w:eastAsia="Calibri" w:hAnsi="Times New Roman"/>
                <w:color w:val="000000"/>
                <w:sz w:val="24"/>
                <w:szCs w:val="24"/>
              </w:rPr>
              <w:t>«Кузя» (г. Москва) от 12.12.2018, директор Константин Петрович Юмашев</w:t>
            </w:r>
            <w:r>
              <w:rPr>
                <w:rFonts w:ascii="Times New Roman" w:eastAsia="Calibri" w:hAnsi="Times New Roman"/>
                <w:b/>
                <w:color w:val="000000"/>
                <w:sz w:val="24"/>
                <w:szCs w:val="24"/>
              </w:rPr>
              <w:t xml:space="preserve">, </w:t>
            </w:r>
            <w:r>
              <w:rPr>
                <w:rFonts w:ascii="Times New Roman" w:eastAsia="Calibri" w:hAnsi="Times New Roman"/>
                <w:color w:val="000000"/>
                <w:sz w:val="24"/>
                <w:szCs w:val="24"/>
              </w:rPr>
              <w:t xml:space="preserve">на заключение договоров юристу предприятия Леониду Петровичу </w:t>
            </w:r>
            <w:proofErr w:type="spellStart"/>
            <w:r>
              <w:rPr>
                <w:rFonts w:ascii="Times New Roman" w:eastAsia="Calibri" w:hAnsi="Times New Roman"/>
                <w:color w:val="000000"/>
                <w:sz w:val="24"/>
                <w:szCs w:val="24"/>
              </w:rPr>
              <w:t>Кувейкину</w:t>
            </w:r>
            <w:proofErr w:type="spellEnd"/>
            <w:r>
              <w:rPr>
                <w:rFonts w:ascii="Times New Roman" w:eastAsia="Calibri" w:hAnsi="Times New Roman"/>
                <w:color w:val="000000"/>
                <w:sz w:val="24"/>
                <w:szCs w:val="24"/>
              </w:rPr>
              <w:t>, паспорт 3205 № 185378, выдан 12.03.2005 ОВД г. Москвы.</w:t>
            </w:r>
            <w:r>
              <w:rPr>
                <w:rFonts w:ascii="Times New Roman" w:eastAsia="Calibri" w:hAnsi="Times New Roman"/>
                <w:b/>
                <w:color w:val="000000"/>
                <w:sz w:val="24"/>
                <w:szCs w:val="24"/>
              </w:rPr>
              <w:t xml:space="preserve"> </w:t>
            </w:r>
            <w:r>
              <w:rPr>
                <w:rFonts w:ascii="Times New Roman" w:eastAsia="Calibri" w:hAnsi="Times New Roman"/>
                <w:color w:val="000000"/>
                <w:sz w:val="24"/>
                <w:szCs w:val="24"/>
              </w:rPr>
              <w:t>Предприятие действует на основании Устава, доверенность выдается на 1 год</w:t>
            </w:r>
            <w:r>
              <w:rPr>
                <w:rFonts w:ascii="Times New Roman" w:eastAsia="Calibri" w:hAnsi="Times New Roman"/>
                <w:b/>
                <w:color w:val="000000"/>
                <w:sz w:val="24"/>
                <w:szCs w:val="24"/>
              </w:rPr>
              <w:t xml:space="preserve"> </w:t>
            </w:r>
            <w:r>
              <w:rPr>
                <w:rFonts w:ascii="Times New Roman" w:eastAsia="Calibri" w:hAnsi="Times New Roman"/>
                <w:color w:val="000000"/>
                <w:sz w:val="24"/>
                <w:szCs w:val="24"/>
              </w:rPr>
              <w:t>без права передоверия.</w:t>
            </w:r>
          </w:p>
          <w:p w:rsidR="00CB6C83" w:rsidRDefault="00CB6C83" w:rsidP="00CB6C83">
            <w:pPr>
              <w:spacing w:after="0" w:line="240" w:lineRule="auto"/>
              <w:jc w:val="both"/>
              <w:rPr>
                <w:rFonts w:ascii="Times New Roman" w:eastAsia="Calibri" w:hAnsi="Times New Roman"/>
                <w:b/>
                <w:color w:val="000000"/>
                <w:sz w:val="24"/>
                <w:szCs w:val="24"/>
              </w:rPr>
            </w:pPr>
            <w:r>
              <w:rPr>
                <w:rFonts w:ascii="Times New Roman" w:eastAsia="Calibri" w:hAnsi="Times New Roman"/>
                <w:b/>
                <w:color w:val="000000"/>
                <w:sz w:val="24"/>
                <w:szCs w:val="24"/>
              </w:rPr>
              <w:t>2.Разрабатывает, составляет, оформляет гражданско-правовые договоры, участвует в их заключении.</w:t>
            </w:r>
          </w:p>
          <w:p w:rsidR="00CB6C83" w:rsidRDefault="00CB6C83" w:rsidP="00CB6C83">
            <w:pPr>
              <w:spacing w:after="0" w:line="240" w:lineRule="auto"/>
              <w:jc w:val="both"/>
              <w:rPr>
                <w:rFonts w:ascii="Times New Roman" w:eastAsia="Calibri" w:hAnsi="Times New Roman"/>
                <w:color w:val="000000"/>
                <w:sz w:val="24"/>
                <w:szCs w:val="24"/>
              </w:rPr>
            </w:pPr>
            <w:r>
              <w:rPr>
                <w:rFonts w:ascii="Times New Roman" w:eastAsia="Calibri" w:hAnsi="Times New Roman"/>
                <w:b/>
                <w:color w:val="000000"/>
                <w:sz w:val="24"/>
                <w:szCs w:val="24"/>
              </w:rPr>
              <w:t>Задание 1.</w:t>
            </w:r>
            <w:r>
              <w:rPr>
                <w:rFonts w:ascii="Times New Roman" w:eastAsia="Calibri" w:hAnsi="Times New Roman"/>
                <w:color w:val="000000"/>
                <w:sz w:val="24"/>
                <w:szCs w:val="24"/>
              </w:rPr>
              <w:t xml:space="preserve"> Составьте договор купли-продажи, используя следующую информацию. </w:t>
            </w:r>
          </w:p>
          <w:p w:rsidR="00CB6C83" w:rsidRDefault="00CB6C83" w:rsidP="00CB6C83">
            <w:pPr>
              <w:spacing w:after="0" w:line="240" w:lineRule="auto"/>
              <w:jc w:val="both"/>
              <w:rPr>
                <w:rFonts w:ascii="Times New Roman" w:eastAsia="Calibri" w:hAnsi="Times New Roman"/>
                <w:color w:val="000000"/>
                <w:sz w:val="24"/>
                <w:szCs w:val="24"/>
              </w:rPr>
            </w:pPr>
            <w:r>
              <w:rPr>
                <w:rFonts w:ascii="Times New Roman" w:eastAsia="Calibri" w:hAnsi="Times New Roman"/>
                <w:color w:val="000000"/>
                <w:sz w:val="24"/>
                <w:szCs w:val="24"/>
              </w:rPr>
              <w:t>АО «Бегемот» реализует ООО «Ветер» партию бумаги ксероксной «</w:t>
            </w:r>
            <w:proofErr w:type="spellStart"/>
            <w:r>
              <w:rPr>
                <w:rFonts w:ascii="Times New Roman" w:eastAsia="Calibri" w:hAnsi="Times New Roman"/>
                <w:color w:val="000000"/>
                <w:sz w:val="24"/>
                <w:szCs w:val="24"/>
              </w:rPr>
              <w:t>Светочь</w:t>
            </w:r>
            <w:proofErr w:type="spellEnd"/>
            <w:r>
              <w:rPr>
                <w:rFonts w:ascii="Times New Roman" w:eastAsia="Calibri" w:hAnsi="Times New Roman"/>
                <w:color w:val="000000"/>
                <w:sz w:val="24"/>
                <w:szCs w:val="24"/>
              </w:rPr>
              <w:t xml:space="preserve">» в количестве 10000 пачек. Цена одной пачки составляет 110 руб. в </w:t>
            </w:r>
            <w:proofErr w:type="spellStart"/>
            <w:r>
              <w:rPr>
                <w:rFonts w:ascii="Times New Roman" w:eastAsia="Calibri" w:hAnsi="Times New Roman"/>
                <w:color w:val="000000"/>
                <w:sz w:val="24"/>
                <w:szCs w:val="24"/>
              </w:rPr>
              <w:t>т.ч</w:t>
            </w:r>
            <w:proofErr w:type="spellEnd"/>
            <w:r>
              <w:rPr>
                <w:rFonts w:ascii="Times New Roman" w:eastAsia="Calibri" w:hAnsi="Times New Roman"/>
                <w:color w:val="000000"/>
                <w:sz w:val="24"/>
                <w:szCs w:val="24"/>
              </w:rPr>
              <w:t>. НДС 18%. Расчет осуществляется следующим образом: 40% в виде авансового</w:t>
            </w:r>
          </w:p>
          <w:p w:rsidR="00CB6C83" w:rsidRDefault="00CB6C83" w:rsidP="00CB6C83">
            <w:pPr>
              <w:spacing w:after="0" w:line="240" w:lineRule="auto"/>
              <w:jc w:val="both"/>
              <w:rPr>
                <w:rFonts w:ascii="Times New Roman" w:eastAsia="Calibri" w:hAnsi="Times New Roman"/>
                <w:color w:val="000000"/>
                <w:sz w:val="24"/>
                <w:szCs w:val="24"/>
              </w:rPr>
            </w:pPr>
            <w:r>
              <w:rPr>
                <w:rFonts w:ascii="Times New Roman" w:eastAsia="Calibri" w:hAnsi="Times New Roman"/>
                <w:color w:val="000000"/>
                <w:sz w:val="24"/>
                <w:szCs w:val="24"/>
              </w:rPr>
              <w:lastRenderedPageBreak/>
              <w:t xml:space="preserve">платежа, а остальное не позднее семи дней после поставки продукции. Форма оплаты- платежное поручение. Директор АО «Бегемот» А. С. </w:t>
            </w:r>
            <w:proofErr w:type="spellStart"/>
            <w:r>
              <w:rPr>
                <w:rFonts w:ascii="Times New Roman" w:eastAsia="Calibri" w:hAnsi="Times New Roman"/>
                <w:color w:val="000000"/>
                <w:sz w:val="24"/>
                <w:szCs w:val="24"/>
              </w:rPr>
              <w:t>Крутов</w:t>
            </w:r>
            <w:proofErr w:type="spellEnd"/>
            <w:r>
              <w:rPr>
                <w:rFonts w:ascii="Times New Roman" w:eastAsia="Calibri" w:hAnsi="Times New Roman"/>
                <w:color w:val="000000"/>
                <w:sz w:val="24"/>
                <w:szCs w:val="24"/>
              </w:rPr>
              <w:t xml:space="preserve">, ООО «Ветер» К. Т. Ковров. </w:t>
            </w:r>
            <w:proofErr w:type="spellStart"/>
            <w:r>
              <w:rPr>
                <w:rFonts w:ascii="Times New Roman" w:eastAsia="Calibri" w:hAnsi="Times New Roman"/>
                <w:color w:val="000000"/>
                <w:sz w:val="24"/>
                <w:szCs w:val="24"/>
              </w:rPr>
              <w:t>Обапредприятия</w:t>
            </w:r>
            <w:proofErr w:type="spellEnd"/>
            <w:r>
              <w:rPr>
                <w:rFonts w:ascii="Times New Roman" w:eastAsia="Calibri" w:hAnsi="Times New Roman"/>
                <w:color w:val="000000"/>
                <w:sz w:val="24"/>
                <w:szCs w:val="24"/>
              </w:rPr>
              <w:t xml:space="preserve"> действуют на основании Устава. В </w:t>
            </w:r>
            <w:proofErr w:type="gramStart"/>
            <w:r>
              <w:rPr>
                <w:rFonts w:ascii="Times New Roman" w:eastAsia="Calibri" w:hAnsi="Times New Roman"/>
                <w:color w:val="000000"/>
                <w:sz w:val="24"/>
                <w:szCs w:val="24"/>
              </w:rPr>
              <w:t>разделе  «</w:t>
            </w:r>
            <w:proofErr w:type="gramEnd"/>
            <w:r>
              <w:rPr>
                <w:rFonts w:ascii="Times New Roman" w:eastAsia="Calibri" w:hAnsi="Times New Roman"/>
                <w:color w:val="000000"/>
                <w:sz w:val="24"/>
                <w:szCs w:val="24"/>
              </w:rPr>
              <w:t>Ответственность сторон» укажите пункт следующего характера: «В случае нарушения покупателем срока платежа будет начисляться пени в размере 2% за каждый день просрочки». Юридический адрес АО «Бегемот»: г. Калининград, ул. Чернышевского 17/1, ИНН – 1598415 р/с № 12345678900000000126 в «</w:t>
            </w:r>
            <w:proofErr w:type="spellStart"/>
            <w:r>
              <w:rPr>
                <w:rFonts w:ascii="Times New Roman" w:eastAsia="Calibri" w:hAnsi="Times New Roman"/>
                <w:color w:val="000000"/>
                <w:sz w:val="24"/>
                <w:szCs w:val="24"/>
              </w:rPr>
              <w:t>СвитБанке</w:t>
            </w:r>
            <w:proofErr w:type="spellEnd"/>
            <w:r>
              <w:rPr>
                <w:rFonts w:ascii="Times New Roman" w:eastAsia="Calibri" w:hAnsi="Times New Roman"/>
                <w:color w:val="000000"/>
                <w:sz w:val="24"/>
                <w:szCs w:val="24"/>
              </w:rPr>
              <w:t>» г. Калининград. Юридический адрес ООО «Ветер»: г. Калининград, ул. Вагнера, д. 25, ИННи169847511, р/с 21365478900000000158 в «</w:t>
            </w:r>
            <w:proofErr w:type="spellStart"/>
            <w:r>
              <w:rPr>
                <w:rFonts w:ascii="Times New Roman" w:eastAsia="Calibri" w:hAnsi="Times New Roman"/>
                <w:color w:val="000000"/>
                <w:sz w:val="24"/>
                <w:szCs w:val="24"/>
              </w:rPr>
              <w:t>Кавер</w:t>
            </w:r>
            <w:proofErr w:type="spellEnd"/>
            <w:r>
              <w:rPr>
                <w:rFonts w:ascii="Times New Roman" w:eastAsia="Calibri" w:hAnsi="Times New Roman"/>
                <w:color w:val="000000"/>
                <w:sz w:val="24"/>
                <w:szCs w:val="24"/>
              </w:rPr>
              <w:t xml:space="preserve"> - Банке» г. Калининград.</w:t>
            </w:r>
          </w:p>
          <w:p w:rsidR="00CB6C83" w:rsidRDefault="00CB6C83" w:rsidP="00CB6C83">
            <w:pPr>
              <w:spacing w:after="0" w:line="240" w:lineRule="auto"/>
              <w:jc w:val="both"/>
              <w:rPr>
                <w:rFonts w:ascii="Times New Roman" w:eastAsia="Calibri" w:hAnsi="Times New Roman"/>
                <w:color w:val="000000"/>
                <w:sz w:val="24"/>
                <w:szCs w:val="24"/>
              </w:rPr>
            </w:pPr>
            <w:r>
              <w:rPr>
                <w:rFonts w:ascii="Times New Roman" w:eastAsia="Calibri" w:hAnsi="Times New Roman"/>
                <w:b/>
                <w:color w:val="000000"/>
                <w:sz w:val="24"/>
                <w:szCs w:val="24"/>
              </w:rPr>
              <w:t xml:space="preserve">2.Ведет </w:t>
            </w:r>
            <w:proofErr w:type="spellStart"/>
            <w:r>
              <w:rPr>
                <w:rFonts w:ascii="Times New Roman" w:eastAsia="Calibri" w:hAnsi="Times New Roman"/>
                <w:b/>
                <w:color w:val="000000"/>
                <w:sz w:val="24"/>
                <w:szCs w:val="24"/>
              </w:rPr>
              <w:t>претензионно</w:t>
            </w:r>
            <w:proofErr w:type="spellEnd"/>
            <w:r>
              <w:rPr>
                <w:rFonts w:ascii="Times New Roman" w:eastAsia="Calibri" w:hAnsi="Times New Roman"/>
                <w:b/>
                <w:color w:val="000000"/>
                <w:sz w:val="24"/>
                <w:szCs w:val="24"/>
              </w:rPr>
              <w:t>-исковую работу в организации</w:t>
            </w:r>
            <w:r>
              <w:rPr>
                <w:rFonts w:ascii="Times New Roman" w:eastAsia="Calibri" w:hAnsi="Times New Roman"/>
                <w:color w:val="000000"/>
                <w:sz w:val="24"/>
                <w:szCs w:val="24"/>
              </w:rPr>
              <w:t>.</w:t>
            </w:r>
          </w:p>
          <w:p w:rsidR="00CB6C83" w:rsidRDefault="00CB6C83" w:rsidP="00CB6C83">
            <w:pPr>
              <w:suppressAutoHyphens/>
              <w:spacing w:after="0" w:line="240" w:lineRule="auto"/>
              <w:jc w:val="both"/>
              <w:rPr>
                <w:rFonts w:ascii="Times New Roman" w:eastAsia="Calibri" w:hAnsi="Times New Roman"/>
                <w:color w:val="000000"/>
                <w:kern w:val="2"/>
                <w:sz w:val="24"/>
                <w:szCs w:val="24"/>
                <w:lang w:eastAsia="ar-SA"/>
              </w:rPr>
            </w:pPr>
            <w:r>
              <w:rPr>
                <w:rFonts w:ascii="Times New Roman" w:eastAsia="Calibri" w:hAnsi="Times New Roman"/>
                <w:b/>
                <w:color w:val="000000"/>
                <w:sz w:val="24"/>
                <w:szCs w:val="24"/>
              </w:rPr>
              <w:t>Задание 1.</w:t>
            </w:r>
            <w:r>
              <w:t xml:space="preserve"> </w:t>
            </w:r>
            <w:r>
              <w:rPr>
                <w:rFonts w:ascii="Times New Roman" w:eastAsia="Calibri" w:hAnsi="Times New Roman"/>
                <w:color w:val="000000"/>
                <w:sz w:val="24"/>
                <w:szCs w:val="24"/>
              </w:rPr>
              <w:t>Составьте претензионное письмо поставщику об уплате неустойки в размере 7% от стоимости недопоставленной продукции. По договору № 34/15 от 30.04.2019 должно поступить продукции (шифера) в кол-ве 5000 кв. м. на сумму 250000, фактически поступило продукции в кол-ве 4800 кв. м. на 240000 рублей, что подтверждено накладной железнодорожной станции № 555 от 02.05.2019. В связи с недопоставкой возникли убытки от простоя. На мероприятия по ликвидации этих убытков было израсходовано дополнительно 4000 руб. Поставщик: фирма «БИН» адрес: г. Москва ул. Серпуховскаяд.125. тел.158-59-63. Директор: Н. И. Петров. Покупатель (составитель претензионного письма): фирма «Ромашка» г. Краснодар, ул. Горького 58 тел./факс 5-89-</w:t>
            </w:r>
            <w:proofErr w:type="gramStart"/>
            <w:r>
              <w:rPr>
                <w:rFonts w:ascii="Times New Roman" w:eastAsia="Calibri" w:hAnsi="Times New Roman"/>
                <w:color w:val="000000"/>
                <w:sz w:val="24"/>
                <w:szCs w:val="24"/>
              </w:rPr>
              <w:t>65,р</w:t>
            </w:r>
            <w:proofErr w:type="gramEnd"/>
            <w:r>
              <w:rPr>
                <w:rFonts w:ascii="Times New Roman" w:eastAsia="Calibri" w:hAnsi="Times New Roman"/>
                <w:color w:val="000000"/>
                <w:sz w:val="24"/>
                <w:szCs w:val="24"/>
              </w:rPr>
              <w:t>/с №12345678910121415002 в банке «КРИП» г. Краснодара. Директор: В. С. Круглова, гл. бухгалтер М. И. Иванова.</w:t>
            </w:r>
          </w:p>
        </w:tc>
      </w:tr>
    </w:tbl>
    <w:p w:rsidR="00B3368D" w:rsidRPr="00BF57B8" w:rsidRDefault="00B3368D" w:rsidP="00BF57B8">
      <w:pPr>
        <w:tabs>
          <w:tab w:val="left" w:pos="426"/>
        </w:tabs>
        <w:spacing w:after="0" w:line="360" w:lineRule="auto"/>
        <w:jc w:val="both"/>
        <w:rPr>
          <w:rFonts w:ascii="Times New Roman" w:hAnsi="Times New Roman" w:cs="Times New Roman"/>
          <w:b/>
          <w:color w:val="FF0000"/>
          <w:sz w:val="32"/>
          <w:szCs w:val="28"/>
        </w:rPr>
      </w:pPr>
    </w:p>
    <w:p w:rsidR="00B3368D" w:rsidRPr="00D21D36" w:rsidRDefault="00B3368D" w:rsidP="00B3368D">
      <w:pPr>
        <w:spacing w:after="0" w:line="360" w:lineRule="auto"/>
        <w:jc w:val="center"/>
        <w:rPr>
          <w:rFonts w:ascii="Times New Roman" w:hAnsi="Times New Roman" w:cs="Times New Roman"/>
          <w:b/>
          <w:sz w:val="28"/>
          <w:szCs w:val="28"/>
        </w:rPr>
      </w:pPr>
      <w:r w:rsidRPr="00D21D36">
        <w:rPr>
          <w:rFonts w:ascii="Times New Roman" w:hAnsi="Times New Roman" w:cs="Times New Roman"/>
          <w:b/>
          <w:sz w:val="28"/>
          <w:szCs w:val="28"/>
        </w:rPr>
        <w:t>Примерный перечень вопросов для подготовки к зачету:</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1.</w:t>
      </w:r>
      <w:r w:rsidRPr="00CB6C83">
        <w:rPr>
          <w:rFonts w:ascii="Times New Roman" w:hAnsi="Times New Roman" w:cs="Times New Roman"/>
          <w:sz w:val="28"/>
          <w:szCs w:val="28"/>
        </w:rPr>
        <w:tab/>
        <w:t>Предмет и метод торгового права.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2.</w:t>
      </w:r>
      <w:r w:rsidRPr="00CB6C83">
        <w:rPr>
          <w:rFonts w:ascii="Times New Roman" w:hAnsi="Times New Roman" w:cs="Times New Roman"/>
          <w:sz w:val="28"/>
          <w:szCs w:val="28"/>
        </w:rPr>
        <w:tab/>
        <w:t>Принципы торгового права.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3.</w:t>
      </w:r>
      <w:r w:rsidRPr="00CB6C83">
        <w:rPr>
          <w:rFonts w:ascii="Times New Roman" w:hAnsi="Times New Roman" w:cs="Times New Roman"/>
          <w:sz w:val="28"/>
          <w:szCs w:val="28"/>
        </w:rPr>
        <w:tab/>
        <w:t>Понятие и виды источников торгового права.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4.</w:t>
      </w:r>
      <w:r w:rsidRPr="00CB6C83">
        <w:rPr>
          <w:rFonts w:ascii="Times New Roman" w:hAnsi="Times New Roman" w:cs="Times New Roman"/>
          <w:sz w:val="28"/>
          <w:szCs w:val="28"/>
        </w:rPr>
        <w:tab/>
        <w:t>Понятие и виды субъектов торгового права.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5.</w:t>
      </w:r>
      <w:r w:rsidRPr="00CB6C83">
        <w:rPr>
          <w:rFonts w:ascii="Times New Roman" w:hAnsi="Times New Roman" w:cs="Times New Roman"/>
          <w:sz w:val="28"/>
          <w:szCs w:val="28"/>
        </w:rPr>
        <w:tab/>
        <w:t>Юридические лица как субъекты торгового права. Правовое положение индивидуального предпринимателя.</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6.</w:t>
      </w:r>
      <w:r w:rsidRPr="00CB6C83">
        <w:rPr>
          <w:rFonts w:ascii="Times New Roman" w:hAnsi="Times New Roman" w:cs="Times New Roman"/>
          <w:sz w:val="28"/>
          <w:szCs w:val="28"/>
        </w:rPr>
        <w:tab/>
        <w:t>Торговые посредники.</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7.</w:t>
      </w:r>
      <w:r w:rsidRPr="00CB6C83">
        <w:rPr>
          <w:rFonts w:ascii="Times New Roman" w:hAnsi="Times New Roman" w:cs="Times New Roman"/>
          <w:sz w:val="28"/>
          <w:szCs w:val="28"/>
        </w:rPr>
        <w:tab/>
        <w:t>Организаторы торгового оборота.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8.</w:t>
      </w:r>
      <w:r w:rsidRPr="00CB6C83">
        <w:rPr>
          <w:rFonts w:ascii="Times New Roman" w:hAnsi="Times New Roman" w:cs="Times New Roman"/>
          <w:sz w:val="28"/>
          <w:szCs w:val="28"/>
        </w:rPr>
        <w:tab/>
        <w:t>Субъекты, содействующие купле-продаже товаров.</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9.</w:t>
      </w:r>
      <w:r w:rsidRPr="00CB6C83">
        <w:rPr>
          <w:rFonts w:ascii="Times New Roman" w:hAnsi="Times New Roman" w:cs="Times New Roman"/>
          <w:sz w:val="28"/>
          <w:szCs w:val="28"/>
        </w:rPr>
        <w:tab/>
        <w:t>Понятие и признаки объектов торгового права.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10.</w:t>
      </w:r>
      <w:r w:rsidRPr="00CB6C83">
        <w:rPr>
          <w:rFonts w:ascii="Times New Roman" w:hAnsi="Times New Roman" w:cs="Times New Roman"/>
          <w:sz w:val="28"/>
          <w:szCs w:val="28"/>
        </w:rPr>
        <w:tab/>
        <w:t xml:space="preserve">Коммерческая </w:t>
      </w:r>
      <w:proofErr w:type="spellStart"/>
      <w:r w:rsidRPr="00CB6C83">
        <w:rPr>
          <w:rFonts w:ascii="Times New Roman" w:hAnsi="Times New Roman" w:cs="Times New Roman"/>
          <w:sz w:val="28"/>
          <w:szCs w:val="28"/>
        </w:rPr>
        <w:t>оборотоспособность</w:t>
      </w:r>
      <w:proofErr w:type="spellEnd"/>
      <w:r w:rsidRPr="00CB6C83">
        <w:rPr>
          <w:rFonts w:ascii="Times New Roman" w:hAnsi="Times New Roman" w:cs="Times New Roman"/>
          <w:sz w:val="28"/>
          <w:szCs w:val="28"/>
        </w:rPr>
        <w:t xml:space="preserve"> товаров.</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lastRenderedPageBreak/>
        <w:t>11.</w:t>
      </w:r>
      <w:r w:rsidRPr="00CB6C83">
        <w:rPr>
          <w:rFonts w:ascii="Times New Roman" w:hAnsi="Times New Roman" w:cs="Times New Roman"/>
          <w:sz w:val="28"/>
          <w:szCs w:val="28"/>
        </w:rPr>
        <w:tab/>
        <w:t>Виды объектов торгового права.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12.</w:t>
      </w:r>
      <w:r w:rsidRPr="00CB6C83">
        <w:rPr>
          <w:rFonts w:ascii="Times New Roman" w:hAnsi="Times New Roman" w:cs="Times New Roman"/>
          <w:sz w:val="28"/>
          <w:szCs w:val="28"/>
        </w:rPr>
        <w:tab/>
        <w:t>Классификация товаров.</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13.</w:t>
      </w:r>
      <w:r w:rsidRPr="00CB6C83">
        <w:rPr>
          <w:rFonts w:ascii="Times New Roman" w:hAnsi="Times New Roman" w:cs="Times New Roman"/>
          <w:sz w:val="28"/>
          <w:szCs w:val="28"/>
        </w:rPr>
        <w:tab/>
        <w:t>Основные средства индивидуализации товаров.</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14.</w:t>
      </w:r>
      <w:r w:rsidRPr="00CB6C83">
        <w:rPr>
          <w:rFonts w:ascii="Times New Roman" w:hAnsi="Times New Roman" w:cs="Times New Roman"/>
          <w:sz w:val="28"/>
          <w:szCs w:val="28"/>
        </w:rPr>
        <w:tab/>
        <w:t>Понятие, значение и реквизиты товарораспорядительных документов как особых объектов торгового права.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15.</w:t>
      </w:r>
      <w:r w:rsidRPr="00CB6C83">
        <w:rPr>
          <w:rFonts w:ascii="Times New Roman" w:hAnsi="Times New Roman" w:cs="Times New Roman"/>
          <w:sz w:val="28"/>
          <w:szCs w:val="28"/>
        </w:rPr>
        <w:tab/>
        <w:t>Понятие и виды товарного рынка.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16.</w:t>
      </w:r>
      <w:r w:rsidRPr="00CB6C83">
        <w:rPr>
          <w:rFonts w:ascii="Times New Roman" w:hAnsi="Times New Roman" w:cs="Times New Roman"/>
          <w:sz w:val="28"/>
          <w:szCs w:val="28"/>
        </w:rPr>
        <w:tab/>
        <w:t>Продуктовые (товарные) и географические границы товарного рынка.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17.</w:t>
      </w:r>
      <w:r w:rsidRPr="00CB6C83">
        <w:rPr>
          <w:rFonts w:ascii="Times New Roman" w:hAnsi="Times New Roman" w:cs="Times New Roman"/>
          <w:sz w:val="28"/>
          <w:szCs w:val="28"/>
        </w:rPr>
        <w:tab/>
        <w:t>Понятие инфраструктуры товарного рынка.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18.</w:t>
      </w:r>
      <w:r w:rsidRPr="00CB6C83">
        <w:rPr>
          <w:rFonts w:ascii="Times New Roman" w:hAnsi="Times New Roman" w:cs="Times New Roman"/>
          <w:sz w:val="28"/>
          <w:szCs w:val="28"/>
        </w:rPr>
        <w:tab/>
        <w:t>Понятие, цели и задачи государственного регулирования предпринимательской деятельности в сфере торговли.</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19.</w:t>
      </w:r>
      <w:r w:rsidRPr="00CB6C83">
        <w:rPr>
          <w:rFonts w:ascii="Times New Roman" w:hAnsi="Times New Roman" w:cs="Times New Roman"/>
          <w:sz w:val="28"/>
          <w:szCs w:val="28"/>
        </w:rPr>
        <w:tab/>
        <w:t>Методы государственного регулирования торговой деятельности.</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20.</w:t>
      </w:r>
      <w:r w:rsidRPr="00CB6C83">
        <w:rPr>
          <w:rFonts w:ascii="Times New Roman" w:hAnsi="Times New Roman" w:cs="Times New Roman"/>
          <w:sz w:val="28"/>
          <w:szCs w:val="28"/>
        </w:rPr>
        <w:tab/>
        <w:t>Полномочия государственных органов исполнительной власти в области регулирования торгового оборота.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21.</w:t>
      </w:r>
      <w:r w:rsidRPr="00CB6C83">
        <w:rPr>
          <w:rFonts w:ascii="Times New Roman" w:hAnsi="Times New Roman" w:cs="Times New Roman"/>
          <w:sz w:val="28"/>
          <w:szCs w:val="28"/>
        </w:rPr>
        <w:tab/>
        <w:t>Характеристика прямых и косвенных способов государственного регулирования торговых правоотношений.</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22.</w:t>
      </w:r>
      <w:r w:rsidRPr="00CB6C83">
        <w:rPr>
          <w:rFonts w:ascii="Times New Roman" w:hAnsi="Times New Roman" w:cs="Times New Roman"/>
          <w:sz w:val="28"/>
          <w:szCs w:val="28"/>
        </w:rPr>
        <w:tab/>
        <w:t>Нормативная основа и понятие технического регулирования.</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23.</w:t>
      </w:r>
      <w:r w:rsidRPr="00CB6C83">
        <w:rPr>
          <w:rFonts w:ascii="Times New Roman" w:hAnsi="Times New Roman" w:cs="Times New Roman"/>
          <w:sz w:val="28"/>
          <w:szCs w:val="28"/>
        </w:rPr>
        <w:tab/>
        <w:t>Понятие и цели принятия технического регламента.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24.</w:t>
      </w:r>
      <w:r w:rsidRPr="00CB6C83">
        <w:rPr>
          <w:rFonts w:ascii="Times New Roman" w:hAnsi="Times New Roman" w:cs="Times New Roman"/>
          <w:sz w:val="28"/>
          <w:szCs w:val="28"/>
        </w:rPr>
        <w:tab/>
        <w:t>Виды технических регламентов.</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25.</w:t>
      </w:r>
      <w:r w:rsidRPr="00CB6C83">
        <w:rPr>
          <w:rFonts w:ascii="Times New Roman" w:hAnsi="Times New Roman" w:cs="Times New Roman"/>
          <w:sz w:val="28"/>
          <w:szCs w:val="28"/>
        </w:rPr>
        <w:tab/>
        <w:t>Содержание и порядок принятия технического регламента.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26.</w:t>
      </w:r>
      <w:r w:rsidRPr="00CB6C83">
        <w:rPr>
          <w:rFonts w:ascii="Times New Roman" w:hAnsi="Times New Roman" w:cs="Times New Roman"/>
          <w:sz w:val="28"/>
          <w:szCs w:val="28"/>
        </w:rPr>
        <w:tab/>
        <w:t>Понятие и цели стандартизации.</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27.</w:t>
      </w:r>
      <w:r w:rsidRPr="00CB6C83">
        <w:rPr>
          <w:rFonts w:ascii="Times New Roman" w:hAnsi="Times New Roman" w:cs="Times New Roman"/>
          <w:sz w:val="28"/>
          <w:szCs w:val="28"/>
        </w:rPr>
        <w:tab/>
        <w:t>Виды документов в области стандартизации.</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28.</w:t>
      </w:r>
      <w:r w:rsidRPr="00CB6C83">
        <w:rPr>
          <w:rFonts w:ascii="Times New Roman" w:hAnsi="Times New Roman" w:cs="Times New Roman"/>
          <w:sz w:val="28"/>
          <w:szCs w:val="28"/>
        </w:rPr>
        <w:tab/>
        <w:t>Понятие и формы подтверждение соответствия.</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29.</w:t>
      </w:r>
      <w:r w:rsidRPr="00CB6C83">
        <w:rPr>
          <w:rFonts w:ascii="Times New Roman" w:hAnsi="Times New Roman" w:cs="Times New Roman"/>
          <w:sz w:val="28"/>
          <w:szCs w:val="28"/>
        </w:rPr>
        <w:tab/>
        <w:t>Понятие, сущность и значение конкуренции в торговом обороте.</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30.</w:t>
      </w:r>
      <w:r w:rsidRPr="00CB6C83">
        <w:rPr>
          <w:rFonts w:ascii="Times New Roman" w:hAnsi="Times New Roman" w:cs="Times New Roman"/>
          <w:sz w:val="28"/>
          <w:szCs w:val="28"/>
        </w:rPr>
        <w:tab/>
        <w:t>Антимонопольное законодательство РФ в сфере торговой деятельности.</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31.</w:t>
      </w:r>
      <w:r w:rsidRPr="00CB6C83">
        <w:rPr>
          <w:rFonts w:ascii="Times New Roman" w:hAnsi="Times New Roman" w:cs="Times New Roman"/>
          <w:sz w:val="28"/>
          <w:szCs w:val="28"/>
        </w:rPr>
        <w:tab/>
        <w:t>Критерии доминирующего положения хозяйствующего субъекта на товарном рынке.</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32.</w:t>
      </w:r>
      <w:r w:rsidRPr="00CB6C83">
        <w:rPr>
          <w:rFonts w:ascii="Times New Roman" w:hAnsi="Times New Roman" w:cs="Times New Roman"/>
          <w:sz w:val="28"/>
          <w:szCs w:val="28"/>
        </w:rPr>
        <w:tab/>
        <w:t>Понятие и признаки монополистической деятельности на товарном рынке.</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33.</w:t>
      </w:r>
      <w:r w:rsidRPr="00CB6C83">
        <w:rPr>
          <w:rFonts w:ascii="Times New Roman" w:hAnsi="Times New Roman" w:cs="Times New Roman"/>
          <w:sz w:val="28"/>
          <w:szCs w:val="28"/>
        </w:rPr>
        <w:tab/>
        <w:t>Индивидуальная и коллективная монополистическая деятельность.</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34.</w:t>
      </w:r>
      <w:r w:rsidRPr="00CB6C83">
        <w:rPr>
          <w:rFonts w:ascii="Times New Roman" w:hAnsi="Times New Roman" w:cs="Times New Roman"/>
          <w:sz w:val="28"/>
          <w:szCs w:val="28"/>
        </w:rPr>
        <w:tab/>
        <w:t>Формы злоупотребления субъектом доминирующим положением на рынке.</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lastRenderedPageBreak/>
        <w:t>35.</w:t>
      </w:r>
      <w:r w:rsidRPr="00CB6C83">
        <w:rPr>
          <w:rFonts w:ascii="Times New Roman" w:hAnsi="Times New Roman" w:cs="Times New Roman"/>
          <w:sz w:val="28"/>
          <w:szCs w:val="28"/>
        </w:rPr>
        <w:tab/>
        <w:t>Соглашения (согласованные действия) хозяйствующих субъектов, ограничивающие конкуренцию.</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36.</w:t>
      </w:r>
      <w:r w:rsidRPr="00CB6C83">
        <w:rPr>
          <w:rFonts w:ascii="Times New Roman" w:hAnsi="Times New Roman" w:cs="Times New Roman"/>
          <w:sz w:val="28"/>
          <w:szCs w:val="28"/>
        </w:rPr>
        <w:tab/>
        <w:t>Понятие, признаки и виды недобросовестной конкуренции.</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37.</w:t>
      </w:r>
      <w:r w:rsidRPr="00CB6C83">
        <w:rPr>
          <w:rFonts w:ascii="Times New Roman" w:hAnsi="Times New Roman" w:cs="Times New Roman"/>
          <w:sz w:val="28"/>
          <w:szCs w:val="28"/>
        </w:rPr>
        <w:tab/>
        <w:t>Правовое положение субъектов естественных монополий.</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38.</w:t>
      </w:r>
      <w:r w:rsidRPr="00CB6C83">
        <w:rPr>
          <w:rFonts w:ascii="Times New Roman" w:hAnsi="Times New Roman" w:cs="Times New Roman"/>
          <w:sz w:val="28"/>
          <w:szCs w:val="28"/>
        </w:rPr>
        <w:tab/>
        <w:t>Методы государственного контроля деятельности субъектов естественных монополий.</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39.</w:t>
      </w:r>
      <w:r w:rsidRPr="00CB6C83">
        <w:rPr>
          <w:rFonts w:ascii="Times New Roman" w:hAnsi="Times New Roman" w:cs="Times New Roman"/>
          <w:sz w:val="28"/>
          <w:szCs w:val="28"/>
        </w:rPr>
        <w:tab/>
        <w:t>Понятие и особенности торговых договоров. Значение договора в правовом регулировании торгового оборота.</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40.</w:t>
      </w:r>
      <w:r w:rsidRPr="00CB6C83">
        <w:rPr>
          <w:rFonts w:ascii="Times New Roman" w:hAnsi="Times New Roman" w:cs="Times New Roman"/>
          <w:sz w:val="28"/>
          <w:szCs w:val="28"/>
        </w:rPr>
        <w:tab/>
        <w:t>Классификация торговых договоров.</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41.</w:t>
      </w:r>
      <w:r w:rsidRPr="00CB6C83">
        <w:rPr>
          <w:rFonts w:ascii="Times New Roman" w:hAnsi="Times New Roman" w:cs="Times New Roman"/>
          <w:sz w:val="28"/>
          <w:szCs w:val="28"/>
        </w:rPr>
        <w:tab/>
        <w:t>Структура договорных связей в торговой деятельности.</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42.</w:t>
      </w:r>
      <w:r w:rsidRPr="00CB6C83">
        <w:rPr>
          <w:rFonts w:ascii="Times New Roman" w:hAnsi="Times New Roman" w:cs="Times New Roman"/>
          <w:sz w:val="28"/>
          <w:szCs w:val="28"/>
        </w:rPr>
        <w:tab/>
        <w:t>Принцип свободы договора и его реализация в сфере торговой деятельности.</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43.</w:t>
      </w:r>
      <w:r w:rsidRPr="00CB6C83">
        <w:rPr>
          <w:rFonts w:ascii="Times New Roman" w:hAnsi="Times New Roman" w:cs="Times New Roman"/>
          <w:sz w:val="28"/>
          <w:szCs w:val="28"/>
        </w:rPr>
        <w:tab/>
        <w:t>Особенности заключения публичных договоров, договоров присоединения и предварительных договоров в торговом обороте.</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44.</w:t>
      </w:r>
      <w:r w:rsidRPr="00CB6C83">
        <w:rPr>
          <w:rFonts w:ascii="Times New Roman" w:hAnsi="Times New Roman" w:cs="Times New Roman"/>
          <w:sz w:val="28"/>
          <w:szCs w:val="28"/>
        </w:rPr>
        <w:tab/>
        <w:t>Способы и порядок заключения торговых договоров</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45.</w:t>
      </w:r>
      <w:r w:rsidRPr="00CB6C83">
        <w:rPr>
          <w:rFonts w:ascii="Times New Roman" w:hAnsi="Times New Roman" w:cs="Times New Roman"/>
          <w:sz w:val="28"/>
          <w:szCs w:val="28"/>
        </w:rPr>
        <w:tab/>
        <w:t>Органы юридического лица, уполномоченные заключать договор и принимать решение о заключении договора, подпадающего под категорию крупной сделки.</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46.</w:t>
      </w:r>
      <w:r w:rsidRPr="00CB6C83">
        <w:rPr>
          <w:rFonts w:ascii="Times New Roman" w:hAnsi="Times New Roman" w:cs="Times New Roman"/>
          <w:sz w:val="28"/>
          <w:szCs w:val="28"/>
        </w:rPr>
        <w:tab/>
        <w:t>Основания, порядок и особенности изменения и расторжения торговых договоров.</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47.</w:t>
      </w:r>
      <w:r w:rsidRPr="00CB6C83">
        <w:rPr>
          <w:rFonts w:ascii="Times New Roman" w:hAnsi="Times New Roman" w:cs="Times New Roman"/>
          <w:sz w:val="28"/>
          <w:szCs w:val="28"/>
        </w:rPr>
        <w:tab/>
        <w:t>Общая характеристика реализационных договоров.</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48.</w:t>
      </w:r>
      <w:r w:rsidRPr="00CB6C83">
        <w:rPr>
          <w:rFonts w:ascii="Times New Roman" w:hAnsi="Times New Roman" w:cs="Times New Roman"/>
          <w:sz w:val="28"/>
          <w:szCs w:val="28"/>
        </w:rPr>
        <w:tab/>
        <w:t>Общая характеристика посреднических договоров.</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49.</w:t>
      </w:r>
      <w:r w:rsidRPr="00CB6C83">
        <w:rPr>
          <w:rFonts w:ascii="Times New Roman" w:hAnsi="Times New Roman" w:cs="Times New Roman"/>
          <w:sz w:val="28"/>
          <w:szCs w:val="28"/>
        </w:rPr>
        <w:tab/>
        <w:t xml:space="preserve">Общая характеристика </w:t>
      </w:r>
      <w:proofErr w:type="gramStart"/>
      <w:r w:rsidRPr="00CB6C83">
        <w:rPr>
          <w:rFonts w:ascii="Times New Roman" w:hAnsi="Times New Roman" w:cs="Times New Roman"/>
          <w:sz w:val="28"/>
          <w:szCs w:val="28"/>
        </w:rPr>
        <w:t>договоров,  содействующих</w:t>
      </w:r>
      <w:proofErr w:type="gramEnd"/>
      <w:r w:rsidRPr="00CB6C83">
        <w:rPr>
          <w:rFonts w:ascii="Times New Roman" w:hAnsi="Times New Roman" w:cs="Times New Roman"/>
          <w:sz w:val="28"/>
          <w:szCs w:val="28"/>
        </w:rPr>
        <w:t xml:space="preserve"> торговле.</w:t>
      </w:r>
    </w:p>
    <w:p w:rsidR="00CB6C83" w:rsidRPr="00CB6C83" w:rsidRDefault="00CB6C83" w:rsidP="00CB6C83">
      <w:pPr>
        <w:widowControl w:val="0"/>
        <w:spacing w:before="240" w:after="0" w:line="360" w:lineRule="auto"/>
        <w:contextualSpacing/>
        <w:jc w:val="both"/>
        <w:rPr>
          <w:rFonts w:ascii="Times New Roman" w:hAnsi="Times New Roman" w:cs="Times New Roman"/>
          <w:sz w:val="28"/>
          <w:szCs w:val="28"/>
        </w:rPr>
      </w:pPr>
      <w:r w:rsidRPr="00CB6C83">
        <w:rPr>
          <w:rFonts w:ascii="Times New Roman" w:hAnsi="Times New Roman" w:cs="Times New Roman"/>
          <w:sz w:val="28"/>
          <w:szCs w:val="28"/>
        </w:rPr>
        <w:t>50.</w:t>
      </w:r>
      <w:r w:rsidRPr="00CB6C83">
        <w:rPr>
          <w:rFonts w:ascii="Times New Roman" w:hAnsi="Times New Roman" w:cs="Times New Roman"/>
          <w:sz w:val="28"/>
          <w:szCs w:val="28"/>
        </w:rPr>
        <w:tab/>
        <w:t>Общая характеристика организационных договоров.</w:t>
      </w:r>
    </w:p>
    <w:p w:rsidR="00CB6C83" w:rsidRDefault="00CB6C83" w:rsidP="00E9263C">
      <w:pPr>
        <w:widowControl w:val="0"/>
        <w:spacing w:before="240" w:after="0" w:line="360" w:lineRule="auto"/>
        <w:contextualSpacing/>
        <w:jc w:val="both"/>
        <w:rPr>
          <w:rFonts w:ascii="Times New Roman" w:eastAsia="Times New Roman" w:hAnsi="Times New Roman" w:cs="Times New Roman"/>
          <w:b/>
          <w:sz w:val="28"/>
          <w:szCs w:val="28"/>
        </w:rPr>
      </w:pPr>
    </w:p>
    <w:p w:rsidR="00E9263C" w:rsidRPr="007A7384" w:rsidRDefault="00E9263C" w:rsidP="00E9263C">
      <w:pPr>
        <w:widowControl w:val="0"/>
        <w:spacing w:before="240" w:after="0" w:line="360" w:lineRule="auto"/>
        <w:contextualSpacing/>
        <w:jc w:val="both"/>
        <w:rPr>
          <w:rFonts w:ascii="Times New Roman" w:eastAsia="Times New Roman" w:hAnsi="Times New Roman" w:cs="Times New Roman"/>
          <w:b/>
          <w:sz w:val="28"/>
          <w:szCs w:val="28"/>
        </w:rPr>
      </w:pPr>
      <w:r w:rsidRPr="007A7384">
        <w:rPr>
          <w:rFonts w:ascii="Times New Roman" w:eastAsia="Times New Roman" w:hAnsi="Times New Roman" w:cs="Times New Roman"/>
          <w:b/>
          <w:sz w:val="28"/>
          <w:szCs w:val="28"/>
        </w:rPr>
        <w:t xml:space="preserve">Соответствующие приказы, распоряжения ректората о контроле уровня освоения дисциплин и </w:t>
      </w:r>
      <w:proofErr w:type="spellStart"/>
      <w:r w:rsidRPr="007A7384">
        <w:rPr>
          <w:rFonts w:ascii="Times New Roman" w:eastAsia="Times New Roman" w:hAnsi="Times New Roman" w:cs="Times New Roman"/>
          <w:b/>
          <w:sz w:val="28"/>
          <w:szCs w:val="28"/>
        </w:rPr>
        <w:t>сформированности</w:t>
      </w:r>
      <w:proofErr w:type="spellEnd"/>
      <w:r w:rsidRPr="007A7384">
        <w:rPr>
          <w:rFonts w:ascii="Times New Roman" w:eastAsia="Times New Roman" w:hAnsi="Times New Roman" w:cs="Times New Roman"/>
          <w:b/>
          <w:sz w:val="28"/>
          <w:szCs w:val="28"/>
        </w:rPr>
        <w:t xml:space="preserve"> компетенций студентов</w:t>
      </w:r>
    </w:p>
    <w:p w:rsidR="00F37A9F" w:rsidRDefault="00E9263C" w:rsidP="00CB6C83">
      <w:pPr>
        <w:widowControl w:val="0"/>
        <w:spacing w:after="0" w:line="360" w:lineRule="auto"/>
        <w:ind w:firstLine="709"/>
        <w:jc w:val="both"/>
        <w:rPr>
          <w:rFonts w:ascii="Times New Roman" w:eastAsia="Times New Roman" w:hAnsi="Times New Roman" w:cs="Times New Roman"/>
          <w:sz w:val="28"/>
          <w:szCs w:val="28"/>
        </w:rPr>
      </w:pPr>
      <w:r w:rsidRPr="00E9263C">
        <w:rPr>
          <w:rFonts w:ascii="Times New Roman" w:eastAsia="Times New Roman"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9263C">
        <w:rPr>
          <w:rFonts w:ascii="Times New Roman" w:eastAsia="Times New Roman" w:hAnsi="Times New Roman" w:cs="Times New Roman"/>
          <w:sz w:val="28"/>
          <w:szCs w:val="28"/>
        </w:rPr>
        <w:t>бакалавриата</w:t>
      </w:r>
      <w:proofErr w:type="spellEnd"/>
      <w:r w:rsidRPr="00E9263C">
        <w:rPr>
          <w:rFonts w:ascii="Times New Roman" w:eastAsia="Times New Roman" w:hAnsi="Times New Roman" w:cs="Times New Roman"/>
          <w:sz w:val="28"/>
          <w:szCs w:val="28"/>
        </w:rPr>
        <w:t xml:space="preserve"> и магистратуры в Финансовом у</w:t>
      </w:r>
      <w:r w:rsidR="00CB6C83">
        <w:rPr>
          <w:rFonts w:ascii="Times New Roman" w:eastAsia="Times New Roman" w:hAnsi="Times New Roman" w:cs="Times New Roman"/>
          <w:sz w:val="28"/>
          <w:szCs w:val="28"/>
        </w:rPr>
        <w:t>ниверситете».</w:t>
      </w:r>
    </w:p>
    <w:p w:rsidR="00CB6C83" w:rsidRPr="00CB6C83" w:rsidRDefault="00CB6C83" w:rsidP="00CB6C83">
      <w:pPr>
        <w:widowControl w:val="0"/>
        <w:spacing w:after="0" w:line="360" w:lineRule="auto"/>
        <w:ind w:firstLine="709"/>
        <w:jc w:val="both"/>
        <w:rPr>
          <w:rFonts w:ascii="Times New Roman" w:eastAsia="Times New Roman" w:hAnsi="Times New Roman" w:cs="Times New Roman"/>
          <w:sz w:val="28"/>
          <w:szCs w:val="28"/>
        </w:rPr>
      </w:pPr>
    </w:p>
    <w:p w:rsidR="00B9204A" w:rsidRPr="00CB6C83" w:rsidRDefault="00B9204A" w:rsidP="00CB6C83">
      <w:pPr>
        <w:pStyle w:val="1"/>
        <w:spacing w:before="0" w:line="360" w:lineRule="auto"/>
        <w:jc w:val="center"/>
        <w:rPr>
          <w:rFonts w:ascii="Times New Roman" w:hAnsi="Times New Roman" w:cs="Times New Roman"/>
          <w:color w:val="auto"/>
        </w:rPr>
      </w:pPr>
      <w:bookmarkStart w:id="15" w:name="_Toc171424891"/>
      <w:r w:rsidRPr="00461FAC">
        <w:rPr>
          <w:rFonts w:ascii="Times New Roman" w:hAnsi="Times New Roman" w:cs="Times New Roman"/>
          <w:color w:val="auto"/>
        </w:rPr>
        <w:t>8. Перечень основной и дополнительной учебной литературы, необходимой для освоения дисциплины.</w:t>
      </w:r>
      <w:bookmarkEnd w:id="15"/>
    </w:p>
    <w:p w:rsidR="00717348" w:rsidRPr="000606FD" w:rsidRDefault="00717348" w:rsidP="00717348">
      <w:pPr>
        <w:pStyle w:val="2"/>
        <w:spacing w:before="0" w:line="360" w:lineRule="auto"/>
        <w:jc w:val="center"/>
        <w:rPr>
          <w:rFonts w:ascii="Times New Roman" w:hAnsi="Times New Roman" w:cs="Times New Roman"/>
          <w:i/>
          <w:color w:val="auto"/>
          <w:sz w:val="28"/>
          <w:szCs w:val="28"/>
        </w:rPr>
      </w:pPr>
      <w:bookmarkStart w:id="16" w:name="_Toc526789989"/>
      <w:bookmarkStart w:id="17" w:name="_Toc5185614"/>
      <w:bookmarkStart w:id="18" w:name="_Toc171424892"/>
      <w:r w:rsidRPr="000606FD">
        <w:rPr>
          <w:rFonts w:ascii="Times New Roman" w:hAnsi="Times New Roman" w:cs="Times New Roman"/>
          <w:i/>
          <w:color w:val="auto"/>
          <w:sz w:val="28"/>
          <w:szCs w:val="28"/>
        </w:rPr>
        <w:t>8.1. Нормативные правовые акты</w:t>
      </w:r>
      <w:bookmarkEnd w:id="16"/>
      <w:bookmarkEnd w:id="17"/>
      <w:bookmarkEnd w:id="18"/>
    </w:p>
    <w:p w:rsidR="00CB6C83" w:rsidRPr="00CB6C83" w:rsidRDefault="00CB6C83" w:rsidP="00CB6C83">
      <w:pPr>
        <w:numPr>
          <w:ilvl w:val="0"/>
          <w:numId w:val="48"/>
        </w:numPr>
        <w:spacing w:after="0" w:line="360" w:lineRule="auto"/>
        <w:jc w:val="both"/>
        <w:rPr>
          <w:rFonts w:ascii="Times New Roman" w:hAnsi="Times New Roman" w:cs="Times New Roman"/>
          <w:sz w:val="28"/>
          <w:szCs w:val="28"/>
        </w:rPr>
      </w:pPr>
      <w:r w:rsidRPr="00CB6C83">
        <w:rPr>
          <w:rFonts w:ascii="Times New Roman" w:hAnsi="Times New Roman" w:cs="Times New Roman"/>
          <w:sz w:val="28"/>
          <w:szCs w:val="28"/>
        </w:rPr>
        <w:t>Конституция Российской Федерации от 12 декабря 1993 г. //Российская газета. 25.12.1993.</w:t>
      </w:r>
    </w:p>
    <w:p w:rsidR="00CB6C83" w:rsidRPr="00CB6C83" w:rsidRDefault="00CB6C83" w:rsidP="00CB6C83">
      <w:pPr>
        <w:numPr>
          <w:ilvl w:val="0"/>
          <w:numId w:val="48"/>
        </w:numPr>
        <w:spacing w:after="0" w:line="360" w:lineRule="auto"/>
        <w:jc w:val="both"/>
        <w:rPr>
          <w:rFonts w:ascii="Times New Roman" w:hAnsi="Times New Roman" w:cs="Times New Roman"/>
          <w:sz w:val="28"/>
          <w:szCs w:val="28"/>
        </w:rPr>
      </w:pPr>
      <w:r w:rsidRPr="00CB6C83">
        <w:rPr>
          <w:rFonts w:ascii="Times New Roman" w:hAnsi="Times New Roman" w:cs="Times New Roman"/>
          <w:sz w:val="28"/>
          <w:szCs w:val="28"/>
        </w:rPr>
        <w:t>Гражданский кодекс РФ Часть 1 о</w:t>
      </w:r>
      <w:r>
        <w:rPr>
          <w:rFonts w:ascii="Times New Roman" w:hAnsi="Times New Roman" w:cs="Times New Roman"/>
          <w:sz w:val="28"/>
          <w:szCs w:val="28"/>
        </w:rPr>
        <w:t>т 30 ноября 1994г., № 51-ФЗ. //</w:t>
      </w:r>
      <w:r w:rsidRPr="00CB6C83">
        <w:rPr>
          <w:rFonts w:ascii="Times New Roman" w:hAnsi="Times New Roman" w:cs="Times New Roman"/>
          <w:sz w:val="28"/>
          <w:szCs w:val="28"/>
        </w:rPr>
        <w:t>Собрание законодательства РФ. 1994. N 32</w:t>
      </w:r>
      <w:r>
        <w:rPr>
          <w:rFonts w:ascii="Times New Roman" w:hAnsi="Times New Roman" w:cs="Times New Roman"/>
          <w:sz w:val="28"/>
          <w:szCs w:val="28"/>
        </w:rPr>
        <w:t>.</w:t>
      </w:r>
      <w:r w:rsidRPr="00CB6C83">
        <w:rPr>
          <w:rFonts w:ascii="Times New Roman" w:hAnsi="Times New Roman" w:cs="Times New Roman"/>
          <w:sz w:val="28"/>
          <w:szCs w:val="28"/>
        </w:rPr>
        <w:t xml:space="preserve"> Ст. 3301.</w:t>
      </w:r>
    </w:p>
    <w:p w:rsidR="00CB6C83" w:rsidRPr="00CB6C83" w:rsidRDefault="00CB6C83" w:rsidP="00CB6C83">
      <w:pPr>
        <w:numPr>
          <w:ilvl w:val="0"/>
          <w:numId w:val="48"/>
        </w:numPr>
        <w:spacing w:after="0" w:line="360" w:lineRule="auto"/>
        <w:jc w:val="both"/>
        <w:rPr>
          <w:rFonts w:ascii="Times New Roman" w:hAnsi="Times New Roman" w:cs="Times New Roman"/>
          <w:sz w:val="28"/>
          <w:szCs w:val="28"/>
        </w:rPr>
      </w:pPr>
      <w:r w:rsidRPr="00CB6C83">
        <w:rPr>
          <w:rFonts w:ascii="Times New Roman" w:hAnsi="Times New Roman" w:cs="Times New Roman"/>
          <w:sz w:val="28"/>
          <w:szCs w:val="28"/>
        </w:rPr>
        <w:t>Гражданский кодекс</w:t>
      </w:r>
      <w:r>
        <w:rPr>
          <w:rFonts w:ascii="Times New Roman" w:hAnsi="Times New Roman" w:cs="Times New Roman"/>
          <w:sz w:val="28"/>
          <w:szCs w:val="28"/>
        </w:rPr>
        <w:t xml:space="preserve"> РФ Часть 2 от 26 января 1996 г.</w:t>
      </w:r>
      <w:r w:rsidRPr="00CB6C83">
        <w:rPr>
          <w:rFonts w:ascii="Times New Roman" w:hAnsi="Times New Roman" w:cs="Times New Roman"/>
          <w:sz w:val="28"/>
          <w:szCs w:val="28"/>
        </w:rPr>
        <w:t xml:space="preserve"> № 14-ФЗ. //Собрание законодательства РФ. 1996. N 5. Ст. 410.</w:t>
      </w:r>
    </w:p>
    <w:p w:rsidR="00CB6C83" w:rsidRPr="00CB6C83" w:rsidRDefault="00CB6C83" w:rsidP="00CB6C83">
      <w:pPr>
        <w:numPr>
          <w:ilvl w:val="0"/>
          <w:numId w:val="48"/>
        </w:numPr>
        <w:spacing w:after="0" w:line="360" w:lineRule="auto"/>
        <w:jc w:val="both"/>
        <w:rPr>
          <w:rFonts w:ascii="Times New Roman" w:hAnsi="Times New Roman" w:cs="Times New Roman"/>
          <w:sz w:val="28"/>
          <w:szCs w:val="28"/>
        </w:rPr>
      </w:pPr>
      <w:r w:rsidRPr="00CB6C83">
        <w:rPr>
          <w:rFonts w:ascii="Times New Roman" w:hAnsi="Times New Roman" w:cs="Times New Roman"/>
          <w:sz w:val="28"/>
          <w:szCs w:val="28"/>
        </w:rPr>
        <w:t xml:space="preserve">Гражданский кодекс </w:t>
      </w:r>
      <w:r>
        <w:rPr>
          <w:rFonts w:ascii="Times New Roman" w:hAnsi="Times New Roman" w:cs="Times New Roman"/>
          <w:sz w:val="28"/>
          <w:szCs w:val="28"/>
        </w:rPr>
        <w:t>РФ Часть 4 от 18 декабря 2006 г.</w:t>
      </w:r>
      <w:r w:rsidRPr="00CB6C83">
        <w:rPr>
          <w:rFonts w:ascii="Times New Roman" w:hAnsi="Times New Roman" w:cs="Times New Roman"/>
          <w:sz w:val="28"/>
          <w:szCs w:val="28"/>
        </w:rPr>
        <w:t xml:space="preserve"> № 14-ФЗ. //Собрание законодательства РФ. 2006. N 52 (1 ч.). Ст. 5496.</w:t>
      </w:r>
    </w:p>
    <w:p w:rsidR="00CB6C83" w:rsidRPr="00CB6C83" w:rsidRDefault="00CB6C83" w:rsidP="00CB6C83">
      <w:pPr>
        <w:numPr>
          <w:ilvl w:val="0"/>
          <w:numId w:val="48"/>
        </w:numPr>
        <w:spacing w:after="0" w:line="360" w:lineRule="auto"/>
        <w:jc w:val="both"/>
        <w:rPr>
          <w:rFonts w:ascii="Times New Roman" w:hAnsi="Times New Roman" w:cs="Times New Roman"/>
          <w:sz w:val="28"/>
          <w:szCs w:val="28"/>
        </w:rPr>
      </w:pPr>
      <w:r w:rsidRPr="00CB6C83">
        <w:rPr>
          <w:rFonts w:ascii="Times New Roman" w:hAnsi="Times New Roman" w:cs="Times New Roman"/>
          <w:sz w:val="28"/>
          <w:szCs w:val="28"/>
        </w:rPr>
        <w:t>Налоговый кодекс Росси</w:t>
      </w:r>
      <w:r>
        <w:rPr>
          <w:rFonts w:ascii="Times New Roman" w:hAnsi="Times New Roman" w:cs="Times New Roman"/>
          <w:sz w:val="28"/>
          <w:szCs w:val="28"/>
        </w:rPr>
        <w:t>йской Федерации (части 1, 2) //</w:t>
      </w:r>
      <w:r w:rsidRPr="00CB6C83">
        <w:rPr>
          <w:rFonts w:ascii="Times New Roman" w:hAnsi="Times New Roman" w:cs="Times New Roman"/>
          <w:sz w:val="28"/>
          <w:szCs w:val="28"/>
        </w:rPr>
        <w:t>Собрание Законодательства РФ. 1998 г. № 31.</w:t>
      </w:r>
    </w:p>
    <w:p w:rsidR="00CB6C83" w:rsidRPr="00CB6C83" w:rsidRDefault="00CB6C83" w:rsidP="00CB6C83">
      <w:pPr>
        <w:numPr>
          <w:ilvl w:val="0"/>
          <w:numId w:val="48"/>
        </w:numPr>
        <w:spacing w:after="0" w:line="360" w:lineRule="auto"/>
        <w:jc w:val="both"/>
        <w:rPr>
          <w:rFonts w:ascii="Times New Roman" w:hAnsi="Times New Roman" w:cs="Times New Roman"/>
          <w:sz w:val="28"/>
          <w:szCs w:val="28"/>
        </w:rPr>
      </w:pPr>
      <w:r w:rsidRPr="00CB6C83">
        <w:rPr>
          <w:rFonts w:ascii="Times New Roman" w:hAnsi="Times New Roman" w:cs="Times New Roman"/>
          <w:sz w:val="28"/>
          <w:szCs w:val="28"/>
        </w:rPr>
        <w:t>Федеральный закон от 28.12.2009 N 381-ФЗ "Об основах государственного регулирования торговой деятельности в Российской Федерации» //Собрание законодательства РФ. 2010. N 1. Ст. 2.</w:t>
      </w:r>
    </w:p>
    <w:p w:rsidR="00CB6C83" w:rsidRPr="00CB6C83" w:rsidRDefault="00CB6C83" w:rsidP="00CB6C83">
      <w:pPr>
        <w:numPr>
          <w:ilvl w:val="0"/>
          <w:numId w:val="48"/>
        </w:numPr>
        <w:spacing w:after="0" w:line="360" w:lineRule="auto"/>
        <w:jc w:val="both"/>
        <w:rPr>
          <w:rFonts w:ascii="Times New Roman" w:hAnsi="Times New Roman" w:cs="Times New Roman"/>
          <w:sz w:val="28"/>
          <w:szCs w:val="28"/>
        </w:rPr>
      </w:pPr>
      <w:r w:rsidRPr="00CB6C83">
        <w:rPr>
          <w:rFonts w:ascii="Times New Roman" w:hAnsi="Times New Roman" w:cs="Times New Roman"/>
          <w:sz w:val="28"/>
          <w:szCs w:val="28"/>
        </w:rPr>
        <w:t>Федеральный закон от 26.07.2006 N 135-ФЗ "О защите конкуренции" //Собрание законодательства РФ. 2006. N 31 (1 ч.). Ст. 3434.</w:t>
      </w:r>
    </w:p>
    <w:p w:rsidR="00CB6C83" w:rsidRPr="00CB6C83" w:rsidRDefault="00CB6C83" w:rsidP="00CB6C83">
      <w:pPr>
        <w:numPr>
          <w:ilvl w:val="0"/>
          <w:numId w:val="48"/>
        </w:numPr>
        <w:spacing w:after="0" w:line="360" w:lineRule="auto"/>
        <w:jc w:val="both"/>
        <w:rPr>
          <w:rFonts w:ascii="Times New Roman" w:hAnsi="Times New Roman" w:cs="Times New Roman"/>
          <w:sz w:val="28"/>
          <w:szCs w:val="28"/>
        </w:rPr>
      </w:pPr>
      <w:r w:rsidRPr="00CB6C83">
        <w:rPr>
          <w:rFonts w:ascii="Times New Roman" w:hAnsi="Times New Roman" w:cs="Times New Roman"/>
          <w:sz w:val="28"/>
          <w:szCs w:val="28"/>
        </w:rPr>
        <w:t>Федеральный закон от 27.12.2002 N 184-ФЗ "О техническом регулировании" //Собрание законодательства РФ. 2002. N 52 (ч. 1). Ст. 5140.</w:t>
      </w:r>
    </w:p>
    <w:p w:rsidR="00CB6C83" w:rsidRPr="00CB6C83" w:rsidRDefault="00CB6C83" w:rsidP="00CB6C83">
      <w:pPr>
        <w:numPr>
          <w:ilvl w:val="0"/>
          <w:numId w:val="48"/>
        </w:numPr>
        <w:spacing w:after="0" w:line="360" w:lineRule="auto"/>
        <w:jc w:val="both"/>
        <w:rPr>
          <w:rFonts w:ascii="Times New Roman" w:hAnsi="Times New Roman" w:cs="Times New Roman"/>
          <w:b/>
          <w:i/>
          <w:iCs/>
          <w:sz w:val="28"/>
          <w:szCs w:val="28"/>
        </w:rPr>
      </w:pPr>
      <w:r w:rsidRPr="00CB6C83">
        <w:rPr>
          <w:rFonts w:ascii="Times New Roman" w:hAnsi="Times New Roman" w:cs="Times New Roman"/>
          <w:sz w:val="28"/>
          <w:szCs w:val="28"/>
        </w:rPr>
        <w:t>Федеральный закон от 29.06.2015 N 162-ФЗ "О стандартизации в Российской Федерации" //Собрание законодательства РФ. 2015. N 27. Ст. 3953.</w:t>
      </w:r>
    </w:p>
    <w:p w:rsidR="00CB6C83" w:rsidRPr="00CB6C83" w:rsidRDefault="00CB6C83" w:rsidP="00CB6C83">
      <w:pPr>
        <w:spacing w:after="0" w:line="360" w:lineRule="auto"/>
        <w:ind w:firstLine="709"/>
        <w:jc w:val="both"/>
        <w:rPr>
          <w:rFonts w:ascii="Times New Roman" w:hAnsi="Times New Roman" w:cs="Times New Roman"/>
          <w:sz w:val="28"/>
          <w:szCs w:val="28"/>
        </w:rPr>
      </w:pPr>
      <w:r w:rsidRPr="00CB6C83">
        <w:rPr>
          <w:rFonts w:ascii="Times New Roman" w:hAnsi="Times New Roman" w:cs="Times New Roman"/>
          <w:b/>
          <w:i/>
          <w:iCs/>
          <w:sz w:val="28"/>
          <w:szCs w:val="28"/>
        </w:rPr>
        <w:t>Судебная практика</w:t>
      </w:r>
    </w:p>
    <w:p w:rsidR="00CB6C83" w:rsidRPr="00CB6C83" w:rsidRDefault="00CB6C83" w:rsidP="00CB6C83">
      <w:pPr>
        <w:spacing w:after="0" w:line="360" w:lineRule="auto"/>
        <w:ind w:firstLine="709"/>
        <w:jc w:val="both"/>
        <w:rPr>
          <w:rFonts w:ascii="Times New Roman" w:hAnsi="Times New Roman" w:cs="Times New Roman"/>
          <w:sz w:val="28"/>
          <w:szCs w:val="28"/>
        </w:rPr>
      </w:pPr>
      <w:r w:rsidRPr="00CB6C83">
        <w:rPr>
          <w:rFonts w:ascii="Times New Roman" w:hAnsi="Times New Roman" w:cs="Times New Roman"/>
          <w:sz w:val="28"/>
          <w:szCs w:val="28"/>
        </w:rPr>
        <w:t xml:space="preserve">     10. Постановление Пленума Высшего Арбитражного Суда РФ от 22 октября 1997 № 18 «О некоторых вопросах, связанных с применением </w:t>
      </w:r>
      <w:r w:rsidRPr="00CB6C83">
        <w:rPr>
          <w:rFonts w:ascii="Times New Roman" w:hAnsi="Times New Roman" w:cs="Times New Roman"/>
          <w:sz w:val="28"/>
          <w:szCs w:val="28"/>
        </w:rPr>
        <w:lastRenderedPageBreak/>
        <w:t>положений Гражданского кодекса РФ о договоре поставки» // Вестник ВАС РФ. 1998. № 3.</w:t>
      </w:r>
    </w:p>
    <w:p w:rsidR="00717348" w:rsidRPr="002A43F2" w:rsidRDefault="00CB6C83" w:rsidP="002A43F2">
      <w:pPr>
        <w:spacing w:after="0" w:line="360" w:lineRule="auto"/>
        <w:ind w:firstLine="709"/>
        <w:jc w:val="both"/>
        <w:rPr>
          <w:rFonts w:ascii="Times New Roman" w:hAnsi="Times New Roman" w:cs="Times New Roman"/>
          <w:b/>
          <w:sz w:val="28"/>
          <w:szCs w:val="28"/>
        </w:rPr>
      </w:pPr>
      <w:r w:rsidRPr="00CB6C83">
        <w:rPr>
          <w:rFonts w:ascii="Times New Roman" w:hAnsi="Times New Roman" w:cs="Times New Roman"/>
          <w:sz w:val="28"/>
          <w:szCs w:val="28"/>
        </w:rPr>
        <w:t xml:space="preserve">   11. Постановление Пленума Высшего Арбитражного Суда РФ от 30 июня </w:t>
      </w:r>
      <w:r w:rsidRPr="002A43F2">
        <w:rPr>
          <w:rFonts w:ascii="Times New Roman" w:hAnsi="Times New Roman" w:cs="Times New Roman"/>
          <w:sz w:val="28"/>
          <w:szCs w:val="28"/>
        </w:rPr>
        <w:t>2008 г. № 30 «О некоторых вопросах, возникающих в связи с применением арбитражными судами антимонопольного законодательства» // Вестник ВАС РФ. 2008. № 8.</w:t>
      </w:r>
    </w:p>
    <w:p w:rsidR="002A43F2" w:rsidRPr="002A43F2" w:rsidRDefault="002A43F2" w:rsidP="002A43F2">
      <w:pPr>
        <w:spacing w:after="0" w:line="360" w:lineRule="auto"/>
        <w:ind w:firstLine="709"/>
        <w:jc w:val="both"/>
        <w:rPr>
          <w:rFonts w:ascii="Times New Roman" w:hAnsi="Times New Roman" w:cs="Times New Roman"/>
          <w:b/>
          <w:sz w:val="28"/>
          <w:szCs w:val="28"/>
        </w:rPr>
      </w:pPr>
      <w:r w:rsidRPr="002A43F2">
        <w:rPr>
          <w:rFonts w:ascii="Times New Roman" w:hAnsi="Times New Roman" w:cs="Times New Roman"/>
          <w:b/>
          <w:sz w:val="28"/>
          <w:szCs w:val="28"/>
        </w:rPr>
        <w:t>8.2. Основная литература</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 xml:space="preserve">12. </w:t>
      </w:r>
      <w:proofErr w:type="spellStart"/>
      <w:r w:rsidRPr="002A43F2">
        <w:rPr>
          <w:rFonts w:ascii="Times New Roman" w:hAnsi="Times New Roman" w:cs="Times New Roman"/>
          <w:sz w:val="28"/>
          <w:szCs w:val="28"/>
        </w:rPr>
        <w:t>Булатецкий</w:t>
      </w:r>
      <w:proofErr w:type="spellEnd"/>
      <w:r w:rsidRPr="002A43F2">
        <w:rPr>
          <w:rFonts w:ascii="Times New Roman" w:hAnsi="Times New Roman" w:cs="Times New Roman"/>
          <w:sz w:val="28"/>
          <w:szCs w:val="28"/>
        </w:rPr>
        <w:t xml:space="preserve">, Ю. Е.  Коммерческое </w:t>
      </w:r>
      <w:proofErr w:type="gramStart"/>
      <w:r w:rsidRPr="002A43F2">
        <w:rPr>
          <w:rFonts w:ascii="Times New Roman" w:hAnsi="Times New Roman" w:cs="Times New Roman"/>
          <w:sz w:val="28"/>
          <w:szCs w:val="28"/>
        </w:rPr>
        <w:t>право :</w:t>
      </w:r>
      <w:proofErr w:type="gramEnd"/>
      <w:r w:rsidRPr="002A43F2">
        <w:rPr>
          <w:rFonts w:ascii="Times New Roman" w:hAnsi="Times New Roman" w:cs="Times New Roman"/>
          <w:sz w:val="28"/>
          <w:szCs w:val="28"/>
        </w:rPr>
        <w:t xml:space="preserve"> учебник для академического </w:t>
      </w:r>
      <w:proofErr w:type="spellStart"/>
      <w:r w:rsidRPr="002A43F2">
        <w:rPr>
          <w:rFonts w:ascii="Times New Roman" w:hAnsi="Times New Roman" w:cs="Times New Roman"/>
          <w:sz w:val="28"/>
          <w:szCs w:val="28"/>
        </w:rPr>
        <w:t>бакалавриата</w:t>
      </w:r>
      <w:proofErr w:type="spellEnd"/>
      <w:r w:rsidRPr="002A43F2">
        <w:rPr>
          <w:rFonts w:ascii="Times New Roman" w:hAnsi="Times New Roman" w:cs="Times New Roman"/>
          <w:sz w:val="28"/>
          <w:szCs w:val="28"/>
        </w:rPr>
        <w:t xml:space="preserve"> / Ю. Е. </w:t>
      </w:r>
      <w:proofErr w:type="spellStart"/>
      <w:r w:rsidRPr="002A43F2">
        <w:rPr>
          <w:rFonts w:ascii="Times New Roman" w:hAnsi="Times New Roman" w:cs="Times New Roman"/>
          <w:sz w:val="28"/>
          <w:szCs w:val="28"/>
        </w:rPr>
        <w:t>Булатецкий</w:t>
      </w:r>
      <w:proofErr w:type="spellEnd"/>
      <w:r w:rsidRPr="002A43F2">
        <w:rPr>
          <w:rFonts w:ascii="Times New Roman" w:hAnsi="Times New Roman" w:cs="Times New Roman"/>
          <w:sz w:val="28"/>
          <w:szCs w:val="28"/>
        </w:rPr>
        <w:t xml:space="preserve">, И. М. Рассолов ; под редакцией С. Н. Бабурина. — 2-е изд., </w:t>
      </w:r>
      <w:proofErr w:type="spellStart"/>
      <w:r w:rsidRPr="002A43F2">
        <w:rPr>
          <w:rFonts w:ascii="Times New Roman" w:hAnsi="Times New Roman" w:cs="Times New Roman"/>
          <w:sz w:val="28"/>
          <w:szCs w:val="28"/>
        </w:rPr>
        <w:t>перераб</w:t>
      </w:r>
      <w:proofErr w:type="spellEnd"/>
      <w:r w:rsidRPr="002A43F2">
        <w:rPr>
          <w:rFonts w:ascii="Times New Roman" w:hAnsi="Times New Roman" w:cs="Times New Roman"/>
          <w:sz w:val="28"/>
          <w:szCs w:val="28"/>
        </w:rPr>
        <w:t xml:space="preserve">. и доп. — </w:t>
      </w:r>
      <w:proofErr w:type="gramStart"/>
      <w:r w:rsidRPr="002A43F2">
        <w:rPr>
          <w:rFonts w:ascii="Times New Roman" w:hAnsi="Times New Roman" w:cs="Times New Roman"/>
          <w:sz w:val="28"/>
          <w:szCs w:val="28"/>
        </w:rPr>
        <w:t>Москва :</w:t>
      </w:r>
      <w:proofErr w:type="gramEnd"/>
      <w:r w:rsidRPr="002A43F2">
        <w:rPr>
          <w:rFonts w:ascii="Times New Roman" w:hAnsi="Times New Roman" w:cs="Times New Roman"/>
          <w:sz w:val="28"/>
          <w:szCs w:val="28"/>
        </w:rPr>
        <w:t xml:space="preserve"> Издательство </w:t>
      </w:r>
      <w:proofErr w:type="spellStart"/>
      <w:r w:rsidRPr="002A43F2">
        <w:rPr>
          <w:rFonts w:ascii="Times New Roman" w:hAnsi="Times New Roman" w:cs="Times New Roman"/>
          <w:sz w:val="28"/>
          <w:szCs w:val="28"/>
        </w:rPr>
        <w:t>Юрайт</w:t>
      </w:r>
      <w:proofErr w:type="spellEnd"/>
      <w:r w:rsidRPr="002A43F2">
        <w:rPr>
          <w:rFonts w:ascii="Times New Roman" w:hAnsi="Times New Roman" w:cs="Times New Roman"/>
          <w:sz w:val="28"/>
          <w:szCs w:val="28"/>
        </w:rPr>
        <w:t xml:space="preserve">, 2019. — 448 с. — (Бакалавр. Академический курс). — ISBN 978-5-9916-8000-4. — </w:t>
      </w:r>
      <w:proofErr w:type="gramStart"/>
      <w:r w:rsidRPr="002A43F2">
        <w:rPr>
          <w:rFonts w:ascii="Times New Roman" w:hAnsi="Times New Roman" w:cs="Times New Roman"/>
          <w:sz w:val="28"/>
          <w:szCs w:val="28"/>
        </w:rPr>
        <w:t>Текст :</w:t>
      </w:r>
      <w:proofErr w:type="gramEnd"/>
      <w:r w:rsidRPr="002A43F2">
        <w:rPr>
          <w:rFonts w:ascii="Times New Roman" w:hAnsi="Times New Roman" w:cs="Times New Roman"/>
          <w:sz w:val="28"/>
          <w:szCs w:val="28"/>
        </w:rPr>
        <w:t xml:space="preserve"> электронный // ЭБС </w:t>
      </w:r>
      <w:proofErr w:type="spellStart"/>
      <w:r w:rsidRPr="002A43F2">
        <w:rPr>
          <w:rFonts w:ascii="Times New Roman" w:hAnsi="Times New Roman" w:cs="Times New Roman"/>
          <w:sz w:val="28"/>
          <w:szCs w:val="28"/>
        </w:rPr>
        <w:t>Юрайт</w:t>
      </w:r>
      <w:proofErr w:type="spellEnd"/>
      <w:r w:rsidRPr="002A43F2">
        <w:rPr>
          <w:rFonts w:ascii="Times New Roman" w:hAnsi="Times New Roman" w:cs="Times New Roman"/>
          <w:sz w:val="28"/>
          <w:szCs w:val="28"/>
        </w:rPr>
        <w:t xml:space="preserve"> [сайт]. — URL: https://www.biblio-online.ru/bcode/431831 (дата обращения: 15.11.2019).</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 xml:space="preserve">  13. Предпринимательское право. Правовое регулирование отдельных видов предпринимательской деятельности. В 2 ч. Ч.1: Учебник и практикум для </w:t>
      </w:r>
      <w:proofErr w:type="spellStart"/>
      <w:r w:rsidRPr="002A43F2">
        <w:rPr>
          <w:rFonts w:ascii="Times New Roman" w:hAnsi="Times New Roman" w:cs="Times New Roman"/>
          <w:sz w:val="28"/>
          <w:szCs w:val="28"/>
        </w:rPr>
        <w:t>бакалавриата</w:t>
      </w:r>
      <w:proofErr w:type="spellEnd"/>
      <w:r w:rsidRPr="002A43F2">
        <w:rPr>
          <w:rFonts w:ascii="Times New Roman" w:hAnsi="Times New Roman" w:cs="Times New Roman"/>
          <w:sz w:val="28"/>
          <w:szCs w:val="28"/>
        </w:rPr>
        <w:t xml:space="preserve"> и магистратуры / </w:t>
      </w:r>
      <w:proofErr w:type="spellStart"/>
      <w:proofErr w:type="gramStart"/>
      <w:r w:rsidRPr="002A43F2">
        <w:rPr>
          <w:rFonts w:ascii="Times New Roman" w:hAnsi="Times New Roman" w:cs="Times New Roman"/>
          <w:sz w:val="28"/>
          <w:szCs w:val="28"/>
        </w:rPr>
        <w:t>Финуниверситет</w:t>
      </w:r>
      <w:proofErr w:type="spellEnd"/>
      <w:r w:rsidRPr="002A43F2">
        <w:rPr>
          <w:rFonts w:ascii="Times New Roman" w:hAnsi="Times New Roman" w:cs="Times New Roman"/>
          <w:sz w:val="28"/>
          <w:szCs w:val="28"/>
        </w:rPr>
        <w:t xml:space="preserve"> ;</w:t>
      </w:r>
      <w:proofErr w:type="gramEnd"/>
      <w:r w:rsidRPr="002A43F2">
        <w:rPr>
          <w:rFonts w:ascii="Times New Roman" w:hAnsi="Times New Roman" w:cs="Times New Roman"/>
          <w:sz w:val="28"/>
          <w:szCs w:val="28"/>
        </w:rPr>
        <w:t xml:space="preserve"> под ред. Г.Ф. Ручкиной - Москва: </w:t>
      </w:r>
      <w:proofErr w:type="spellStart"/>
      <w:r w:rsidRPr="002A43F2">
        <w:rPr>
          <w:rFonts w:ascii="Times New Roman" w:hAnsi="Times New Roman" w:cs="Times New Roman"/>
          <w:sz w:val="28"/>
          <w:szCs w:val="28"/>
        </w:rPr>
        <w:t>Юрайт</w:t>
      </w:r>
      <w:proofErr w:type="spellEnd"/>
      <w:r w:rsidRPr="002A43F2">
        <w:rPr>
          <w:rFonts w:ascii="Times New Roman" w:hAnsi="Times New Roman" w:cs="Times New Roman"/>
          <w:sz w:val="28"/>
          <w:szCs w:val="28"/>
        </w:rPr>
        <w:t>, 2017. - 320 с. - То же – 2019. -</w:t>
      </w:r>
      <w:proofErr w:type="gramStart"/>
      <w:r w:rsidRPr="002A43F2">
        <w:rPr>
          <w:rFonts w:ascii="Times New Roman" w:hAnsi="Times New Roman" w:cs="Times New Roman"/>
          <w:sz w:val="28"/>
          <w:szCs w:val="28"/>
        </w:rPr>
        <w:t>Текст :</w:t>
      </w:r>
      <w:proofErr w:type="gramEnd"/>
      <w:r w:rsidRPr="002A43F2">
        <w:rPr>
          <w:rFonts w:ascii="Times New Roman" w:hAnsi="Times New Roman" w:cs="Times New Roman"/>
          <w:sz w:val="28"/>
          <w:szCs w:val="28"/>
        </w:rPr>
        <w:t xml:space="preserve"> электронный // ЭБС </w:t>
      </w:r>
      <w:proofErr w:type="spellStart"/>
      <w:r w:rsidRPr="002A43F2">
        <w:rPr>
          <w:rFonts w:ascii="Times New Roman" w:hAnsi="Times New Roman" w:cs="Times New Roman"/>
          <w:sz w:val="28"/>
          <w:szCs w:val="28"/>
        </w:rPr>
        <w:t>Юрайт</w:t>
      </w:r>
      <w:proofErr w:type="spellEnd"/>
      <w:r w:rsidRPr="002A43F2">
        <w:rPr>
          <w:rFonts w:ascii="Times New Roman" w:hAnsi="Times New Roman" w:cs="Times New Roman"/>
          <w:sz w:val="28"/>
          <w:szCs w:val="28"/>
        </w:rPr>
        <w:t xml:space="preserve"> [сайт]. — URL: https://www.biblio-online.ru/bcode/437170 (дата обращения: 01.11.2019).</w:t>
      </w:r>
    </w:p>
    <w:p w:rsidR="002A43F2" w:rsidRPr="002A43F2" w:rsidRDefault="002A43F2" w:rsidP="002A43F2">
      <w:pPr>
        <w:spacing w:after="0" w:line="360" w:lineRule="auto"/>
        <w:ind w:firstLine="709"/>
        <w:jc w:val="both"/>
        <w:rPr>
          <w:rFonts w:ascii="Times New Roman" w:hAnsi="Times New Roman" w:cs="Times New Roman"/>
          <w:b/>
          <w:sz w:val="28"/>
          <w:szCs w:val="28"/>
        </w:rPr>
      </w:pPr>
      <w:r w:rsidRPr="002A43F2">
        <w:rPr>
          <w:rFonts w:ascii="Times New Roman" w:hAnsi="Times New Roman" w:cs="Times New Roman"/>
          <w:b/>
          <w:sz w:val="28"/>
          <w:szCs w:val="28"/>
        </w:rPr>
        <w:t>8.3. Дополнительная литература</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 xml:space="preserve">14.   Андреева, Л.В. Коммерческое (торговое) право: учебник / Л.В. Андреева. — </w:t>
      </w:r>
      <w:proofErr w:type="gramStart"/>
      <w:r w:rsidRPr="002A43F2">
        <w:rPr>
          <w:rFonts w:ascii="Times New Roman" w:hAnsi="Times New Roman" w:cs="Times New Roman"/>
          <w:sz w:val="28"/>
          <w:szCs w:val="28"/>
        </w:rPr>
        <w:t>Москва :</w:t>
      </w:r>
      <w:proofErr w:type="gramEnd"/>
      <w:r w:rsidRPr="002A43F2">
        <w:rPr>
          <w:rFonts w:ascii="Times New Roman" w:hAnsi="Times New Roman" w:cs="Times New Roman"/>
          <w:sz w:val="28"/>
          <w:szCs w:val="28"/>
        </w:rPr>
        <w:t xml:space="preserve"> </w:t>
      </w:r>
      <w:proofErr w:type="spellStart"/>
      <w:r w:rsidRPr="002A43F2">
        <w:rPr>
          <w:rFonts w:ascii="Times New Roman" w:hAnsi="Times New Roman" w:cs="Times New Roman"/>
          <w:sz w:val="28"/>
          <w:szCs w:val="28"/>
        </w:rPr>
        <w:t>КноРус</w:t>
      </w:r>
      <w:proofErr w:type="spellEnd"/>
      <w:r w:rsidRPr="002A43F2">
        <w:rPr>
          <w:rFonts w:ascii="Times New Roman" w:hAnsi="Times New Roman" w:cs="Times New Roman"/>
          <w:sz w:val="28"/>
          <w:szCs w:val="28"/>
        </w:rPr>
        <w:t xml:space="preserve">, 2020. — 278 с. — ISBN 978-5-406-00503-3. - ЭБС </w:t>
      </w:r>
      <w:r w:rsidRPr="002A43F2">
        <w:rPr>
          <w:rFonts w:ascii="Times New Roman" w:hAnsi="Times New Roman" w:cs="Times New Roman"/>
          <w:sz w:val="28"/>
          <w:szCs w:val="28"/>
          <w:lang w:val="en-US"/>
        </w:rPr>
        <w:t>BOOK</w:t>
      </w:r>
      <w:r w:rsidRPr="002A43F2">
        <w:rPr>
          <w:rFonts w:ascii="Times New Roman" w:hAnsi="Times New Roman" w:cs="Times New Roman"/>
          <w:sz w:val="28"/>
          <w:szCs w:val="28"/>
        </w:rPr>
        <w:t>.</w:t>
      </w:r>
      <w:proofErr w:type="spellStart"/>
      <w:r w:rsidRPr="002A43F2">
        <w:rPr>
          <w:rFonts w:ascii="Times New Roman" w:hAnsi="Times New Roman" w:cs="Times New Roman"/>
          <w:sz w:val="28"/>
          <w:szCs w:val="28"/>
          <w:lang w:val="en-US"/>
        </w:rPr>
        <w:t>ru</w:t>
      </w:r>
      <w:proofErr w:type="spellEnd"/>
      <w:r w:rsidRPr="002A43F2">
        <w:rPr>
          <w:rFonts w:ascii="Times New Roman" w:hAnsi="Times New Roman" w:cs="Times New Roman"/>
          <w:sz w:val="28"/>
          <w:szCs w:val="28"/>
        </w:rPr>
        <w:t xml:space="preserve">. — URL: </w:t>
      </w:r>
      <w:hyperlink r:id="rId8" w:history="1">
        <w:r w:rsidRPr="002A43F2">
          <w:rPr>
            <w:rStyle w:val="a7"/>
            <w:rFonts w:ascii="Times New Roman" w:hAnsi="Times New Roman" w:cs="Times New Roman"/>
            <w:sz w:val="28"/>
            <w:szCs w:val="28"/>
          </w:rPr>
          <w:t>https://book.ru/book/933955</w:t>
        </w:r>
      </w:hyperlink>
      <w:r w:rsidRPr="002A43F2">
        <w:rPr>
          <w:rFonts w:ascii="Times New Roman" w:hAnsi="Times New Roman" w:cs="Times New Roman"/>
          <w:sz w:val="28"/>
          <w:szCs w:val="28"/>
        </w:rPr>
        <w:t xml:space="preserve">. </w:t>
      </w:r>
      <w:proofErr w:type="gramStart"/>
      <w:r w:rsidRPr="002A43F2">
        <w:rPr>
          <w:rFonts w:ascii="Times New Roman" w:hAnsi="Times New Roman" w:cs="Times New Roman"/>
          <w:sz w:val="28"/>
          <w:szCs w:val="28"/>
        </w:rPr>
        <w:t>-  (</w:t>
      </w:r>
      <w:proofErr w:type="gramEnd"/>
      <w:r w:rsidRPr="002A43F2">
        <w:rPr>
          <w:rFonts w:ascii="Times New Roman" w:hAnsi="Times New Roman" w:cs="Times New Roman"/>
          <w:sz w:val="28"/>
          <w:szCs w:val="28"/>
        </w:rPr>
        <w:t xml:space="preserve">дата обращения: 15.11.2019). — </w:t>
      </w:r>
      <w:proofErr w:type="gramStart"/>
      <w:r w:rsidRPr="002A43F2">
        <w:rPr>
          <w:rFonts w:ascii="Times New Roman" w:hAnsi="Times New Roman" w:cs="Times New Roman"/>
          <w:sz w:val="28"/>
          <w:szCs w:val="28"/>
        </w:rPr>
        <w:t>Текст :</w:t>
      </w:r>
      <w:proofErr w:type="gramEnd"/>
      <w:r w:rsidRPr="002A43F2">
        <w:rPr>
          <w:rFonts w:ascii="Times New Roman" w:hAnsi="Times New Roman" w:cs="Times New Roman"/>
          <w:sz w:val="28"/>
          <w:szCs w:val="28"/>
        </w:rPr>
        <w:t xml:space="preserve"> электронный.</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 xml:space="preserve">15. Гражданское и торговое право зарубежных </w:t>
      </w:r>
      <w:proofErr w:type="gramStart"/>
      <w:r w:rsidRPr="002A43F2">
        <w:rPr>
          <w:rFonts w:ascii="Times New Roman" w:hAnsi="Times New Roman" w:cs="Times New Roman"/>
          <w:sz w:val="28"/>
          <w:szCs w:val="28"/>
        </w:rPr>
        <w:t>стран :</w:t>
      </w:r>
      <w:proofErr w:type="gramEnd"/>
      <w:r w:rsidRPr="002A43F2">
        <w:rPr>
          <w:rFonts w:ascii="Times New Roman" w:hAnsi="Times New Roman" w:cs="Times New Roman"/>
          <w:sz w:val="28"/>
          <w:szCs w:val="28"/>
        </w:rPr>
        <w:t xml:space="preserve"> учеб. пособие для студентов вузов, обучающихся по специальности «Юриспруденция» / Р.А. Курбанов [и др.] ; под ред. С.Н. Бабурина, Р.А. Курбанова. - </w:t>
      </w:r>
      <w:proofErr w:type="gramStart"/>
      <w:r w:rsidRPr="002A43F2">
        <w:rPr>
          <w:rFonts w:ascii="Times New Roman" w:hAnsi="Times New Roman" w:cs="Times New Roman"/>
          <w:sz w:val="28"/>
          <w:szCs w:val="28"/>
        </w:rPr>
        <w:t>Москва :</w:t>
      </w:r>
      <w:proofErr w:type="gramEnd"/>
      <w:r w:rsidRPr="002A43F2">
        <w:rPr>
          <w:rFonts w:ascii="Times New Roman" w:hAnsi="Times New Roman" w:cs="Times New Roman"/>
          <w:sz w:val="28"/>
          <w:szCs w:val="28"/>
        </w:rPr>
        <w:t xml:space="preserve"> ЮНИТИ-ДАНА, 2017. — 383 с. — (Юриспруденция РГТЭУ). - ISBN 978-5-238-02399-1. -   ЭБС </w:t>
      </w:r>
      <w:r w:rsidRPr="002A43F2">
        <w:rPr>
          <w:rFonts w:ascii="Times New Roman" w:hAnsi="Times New Roman" w:cs="Times New Roman"/>
          <w:sz w:val="28"/>
          <w:szCs w:val="28"/>
          <w:lang w:val="en-US"/>
        </w:rPr>
        <w:t>ZNANIUM</w:t>
      </w:r>
      <w:r w:rsidRPr="002A43F2">
        <w:rPr>
          <w:rFonts w:ascii="Times New Roman" w:hAnsi="Times New Roman" w:cs="Times New Roman"/>
          <w:sz w:val="28"/>
          <w:szCs w:val="28"/>
        </w:rPr>
        <w:t>.</w:t>
      </w:r>
      <w:r w:rsidRPr="002A43F2">
        <w:rPr>
          <w:rFonts w:ascii="Times New Roman" w:hAnsi="Times New Roman" w:cs="Times New Roman"/>
          <w:sz w:val="28"/>
          <w:szCs w:val="28"/>
          <w:lang w:val="en-US"/>
        </w:rPr>
        <w:t>com</w:t>
      </w:r>
      <w:r w:rsidRPr="002A43F2">
        <w:rPr>
          <w:rFonts w:ascii="Times New Roman" w:hAnsi="Times New Roman" w:cs="Times New Roman"/>
          <w:sz w:val="28"/>
          <w:szCs w:val="28"/>
        </w:rPr>
        <w:t xml:space="preserve">. - URL: </w:t>
      </w:r>
      <w:hyperlink r:id="rId9" w:history="1">
        <w:r w:rsidRPr="002A43F2">
          <w:rPr>
            <w:rStyle w:val="a7"/>
            <w:rFonts w:ascii="Times New Roman" w:hAnsi="Times New Roman" w:cs="Times New Roman"/>
            <w:sz w:val="28"/>
            <w:szCs w:val="28"/>
          </w:rPr>
          <w:t>http://znanium.com/catalog/product/1025571</w:t>
        </w:r>
      </w:hyperlink>
      <w:r w:rsidRPr="002A43F2">
        <w:rPr>
          <w:rFonts w:ascii="Times New Roman" w:hAnsi="Times New Roman" w:cs="Times New Roman"/>
          <w:sz w:val="28"/>
          <w:szCs w:val="28"/>
        </w:rPr>
        <w:t xml:space="preserve">.  –   </w:t>
      </w:r>
      <w:proofErr w:type="gramStart"/>
      <w:r w:rsidRPr="002A43F2">
        <w:rPr>
          <w:rFonts w:ascii="Times New Roman" w:hAnsi="Times New Roman" w:cs="Times New Roman"/>
          <w:sz w:val="28"/>
          <w:szCs w:val="28"/>
        </w:rPr>
        <w:t>Текст :</w:t>
      </w:r>
      <w:proofErr w:type="gramEnd"/>
      <w:r w:rsidRPr="002A43F2">
        <w:rPr>
          <w:rFonts w:ascii="Times New Roman" w:hAnsi="Times New Roman" w:cs="Times New Roman"/>
          <w:sz w:val="28"/>
          <w:szCs w:val="28"/>
        </w:rPr>
        <w:t xml:space="preserve"> электронный.</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lastRenderedPageBreak/>
        <w:t xml:space="preserve">9. </w:t>
      </w:r>
      <w:r w:rsidRPr="002A43F2">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1. Официальный сайт Министерства промышленности и торговли: http://minpromtorg.gov.ru/</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2. Официальный сайт Российской системы качества: http://roskachestvo.gov.ru/</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3. Официальный сайт Федеральной антимонопольной службы: http://fas.gov.ru/</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4. Официальный сайт Федеральной службы по надзору в сфере защиты прав потребителей и благополучия человека (</w:t>
      </w:r>
      <w:proofErr w:type="spellStart"/>
      <w:r w:rsidRPr="002A43F2">
        <w:rPr>
          <w:rFonts w:ascii="Times New Roman" w:hAnsi="Times New Roman" w:cs="Times New Roman"/>
          <w:sz w:val="28"/>
          <w:szCs w:val="28"/>
        </w:rPr>
        <w:t>Роспотребнадзор</w:t>
      </w:r>
      <w:proofErr w:type="spellEnd"/>
      <w:r w:rsidRPr="002A43F2">
        <w:rPr>
          <w:rFonts w:ascii="Times New Roman" w:hAnsi="Times New Roman" w:cs="Times New Roman"/>
          <w:sz w:val="28"/>
          <w:szCs w:val="28"/>
        </w:rPr>
        <w:t xml:space="preserve">): http://rospotrebnadzor.ru/ </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5. Официальный сайт Федерального агентства по техническому урегулированию и метрологии: https://www.gost.ru/portal/gost/</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 xml:space="preserve">6. Официальный сайт Федеральной налоговой службы: </w:t>
      </w:r>
      <w:hyperlink r:id="rId10" w:history="1">
        <w:r w:rsidRPr="002A43F2">
          <w:rPr>
            <w:rStyle w:val="a7"/>
            <w:rFonts w:ascii="Times New Roman" w:hAnsi="Times New Roman" w:cs="Times New Roman"/>
            <w:sz w:val="28"/>
            <w:szCs w:val="28"/>
          </w:rPr>
          <w:t>https://www.nalog.ru/rn50/</w:t>
        </w:r>
      </w:hyperlink>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 xml:space="preserve">7. Электронная библиотека Финансового университета (ЭБ) http://elib.fa.ru/ </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 xml:space="preserve">8. Электронно-библиотечная система BOOK.RU http://www.book.ru  </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 xml:space="preserve">9. Электронно-библиотечная система «Университетская библиотека ОНЛАЙН» http://biblioclub.ru/   </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 xml:space="preserve">10. Электронно-библиотечная система </w:t>
      </w:r>
      <w:proofErr w:type="spellStart"/>
      <w:r w:rsidRPr="002A43F2">
        <w:rPr>
          <w:rFonts w:ascii="Times New Roman" w:hAnsi="Times New Roman" w:cs="Times New Roman"/>
          <w:sz w:val="28"/>
          <w:szCs w:val="28"/>
        </w:rPr>
        <w:t>Znanium</w:t>
      </w:r>
      <w:proofErr w:type="spellEnd"/>
      <w:r w:rsidRPr="002A43F2">
        <w:rPr>
          <w:rFonts w:ascii="Times New Roman" w:hAnsi="Times New Roman" w:cs="Times New Roman"/>
          <w:sz w:val="28"/>
          <w:szCs w:val="28"/>
        </w:rPr>
        <w:t xml:space="preserve"> http://www.znanium.com  </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 xml:space="preserve">11.  Электронно-библиотечная система издательства «ЮРАЙТ» https://www.biblio-online.ru/   </w:t>
      </w:r>
    </w:p>
    <w:p w:rsidR="002A43F2" w:rsidRPr="002A43F2" w:rsidRDefault="002A43F2" w:rsidP="002A43F2">
      <w:pPr>
        <w:spacing w:after="0" w:line="360" w:lineRule="auto"/>
        <w:ind w:firstLine="709"/>
        <w:jc w:val="both"/>
        <w:rPr>
          <w:rFonts w:ascii="Times New Roman" w:hAnsi="Times New Roman" w:cs="Times New Roman"/>
          <w:sz w:val="28"/>
          <w:szCs w:val="28"/>
        </w:rPr>
      </w:pPr>
      <w:r w:rsidRPr="002A43F2">
        <w:rPr>
          <w:rFonts w:ascii="Times New Roman" w:hAnsi="Times New Roman" w:cs="Times New Roman"/>
          <w:sz w:val="28"/>
          <w:szCs w:val="28"/>
        </w:rPr>
        <w:t xml:space="preserve">12. Научная электронная библиотека eLibrary.ru </w:t>
      </w:r>
      <w:hyperlink r:id="rId11" w:history="1">
        <w:r w:rsidRPr="002A43F2">
          <w:rPr>
            <w:rFonts w:ascii="Times New Roman" w:hAnsi="Times New Roman" w:cs="Times New Roman"/>
            <w:sz w:val="28"/>
            <w:szCs w:val="28"/>
          </w:rPr>
          <w:t>http://elibrary.ru</w:t>
        </w:r>
      </w:hyperlink>
      <w:r w:rsidRPr="002A43F2">
        <w:rPr>
          <w:rFonts w:ascii="Times New Roman" w:hAnsi="Times New Roman" w:cs="Times New Roman"/>
          <w:sz w:val="28"/>
          <w:szCs w:val="28"/>
        </w:rPr>
        <w:t xml:space="preserve">  </w:t>
      </w:r>
    </w:p>
    <w:p w:rsidR="002A43F2" w:rsidRPr="002A43F2" w:rsidRDefault="002A43F2" w:rsidP="002A43F2">
      <w:pPr>
        <w:spacing w:after="0" w:line="360" w:lineRule="auto"/>
        <w:ind w:firstLine="709"/>
        <w:jc w:val="both"/>
        <w:rPr>
          <w:rFonts w:ascii="Times New Roman" w:hAnsi="Times New Roman" w:cs="Times New Roman"/>
          <w:sz w:val="28"/>
          <w:szCs w:val="28"/>
        </w:rPr>
      </w:pPr>
    </w:p>
    <w:p w:rsidR="009A68BA" w:rsidRPr="001302D8" w:rsidRDefault="001302D8" w:rsidP="001302D8">
      <w:pPr>
        <w:pStyle w:val="1"/>
        <w:spacing w:before="0" w:line="360" w:lineRule="auto"/>
        <w:jc w:val="center"/>
        <w:rPr>
          <w:rFonts w:ascii="Times New Roman" w:hAnsi="Times New Roman" w:cs="Times New Roman"/>
          <w:color w:val="auto"/>
        </w:rPr>
      </w:pPr>
      <w:bookmarkStart w:id="19" w:name="_Toc526789991"/>
      <w:bookmarkStart w:id="20" w:name="_Toc171424893"/>
      <w:r w:rsidRPr="00263378">
        <w:rPr>
          <w:rFonts w:ascii="Times New Roman" w:hAnsi="Times New Roman" w:cs="Times New Roman"/>
          <w:color w:val="auto"/>
        </w:rPr>
        <w:t>10. Методические указания для обучающихся по освоению дисциплины.</w:t>
      </w:r>
      <w:bookmarkEnd w:id="19"/>
      <w:bookmarkEnd w:id="20"/>
    </w:p>
    <w:tbl>
      <w:tblPr>
        <w:tblW w:w="9498" w:type="dxa"/>
        <w:tblInd w:w="-12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686"/>
        <w:gridCol w:w="5812"/>
      </w:tblGrid>
      <w:tr w:rsidR="00263378" w:rsidRPr="00E733E7" w:rsidTr="00945BAA">
        <w:tc>
          <w:tcPr>
            <w:tcW w:w="368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63378" w:rsidRPr="00E733E7" w:rsidRDefault="00263378" w:rsidP="00263378">
            <w:pPr>
              <w:spacing w:before="100" w:beforeAutospacing="1" w:after="100" w:afterAutospacing="1" w:line="240" w:lineRule="auto"/>
              <w:rPr>
                <w:rFonts w:ascii="Times New Roman" w:eastAsia="Times New Roman" w:hAnsi="Times New Roman" w:cs="Times New Roman"/>
                <w:color w:val="000000"/>
                <w:sz w:val="24"/>
                <w:szCs w:val="24"/>
              </w:rPr>
            </w:pPr>
            <w:bookmarkStart w:id="21" w:name="_Toc421013511"/>
            <w:bookmarkStart w:id="22" w:name="_Toc447808553"/>
            <w:bookmarkEnd w:id="21"/>
            <w:r w:rsidRPr="00E733E7">
              <w:rPr>
                <w:rFonts w:ascii="Times New Roman" w:eastAsia="Times New Roman" w:hAnsi="Times New Roman" w:cs="Times New Roman"/>
                <w:color w:val="000000"/>
                <w:sz w:val="24"/>
                <w:szCs w:val="24"/>
              </w:rPr>
              <w:t>Положение о реферате, эссе, контрольной работе, домашнем творческом задании студента по дисциплине (модулю)</w:t>
            </w:r>
            <w:bookmarkEnd w:id="22"/>
          </w:p>
          <w:p w:rsidR="00823A6B" w:rsidRPr="00E733E7" w:rsidRDefault="00823A6B" w:rsidP="00263378">
            <w:pPr>
              <w:spacing w:before="100" w:beforeAutospacing="1" w:after="100" w:afterAutospacing="1" w:line="240" w:lineRule="auto"/>
              <w:rPr>
                <w:rFonts w:ascii="Times New Roman" w:eastAsia="Times New Roman" w:hAnsi="Times New Roman" w:cs="Times New Roman"/>
                <w:color w:val="000000"/>
                <w:sz w:val="24"/>
                <w:szCs w:val="24"/>
              </w:rPr>
            </w:pPr>
            <w:r w:rsidRPr="00E733E7">
              <w:rPr>
                <w:rFonts w:ascii="Times New Roman" w:eastAsia="Times New Roman" w:hAnsi="Times New Roman" w:cs="Times New Roman"/>
                <w:color w:val="000000"/>
                <w:sz w:val="24"/>
                <w:szCs w:val="24"/>
              </w:rPr>
              <w:t>Методические материалы по дисциплине</w:t>
            </w:r>
          </w:p>
        </w:tc>
        <w:tc>
          <w:tcPr>
            <w:tcW w:w="581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63378" w:rsidRPr="00E733E7" w:rsidRDefault="00D40B6C" w:rsidP="00263378">
            <w:pPr>
              <w:spacing w:before="100" w:beforeAutospacing="1" w:after="100" w:afterAutospacing="1" w:line="240" w:lineRule="auto"/>
              <w:rPr>
                <w:rFonts w:ascii="Times New Roman" w:eastAsia="Times New Roman" w:hAnsi="Times New Roman" w:cs="Times New Roman"/>
                <w:color w:val="000000"/>
                <w:sz w:val="24"/>
                <w:szCs w:val="24"/>
              </w:rPr>
            </w:pPr>
            <w:hyperlink r:id="rId12" w:history="1">
              <w:r w:rsidR="00823A6B" w:rsidRPr="00E733E7">
                <w:rPr>
                  <w:rStyle w:val="a7"/>
                  <w:rFonts w:ascii="Times New Roman" w:eastAsia="Times New Roman" w:hAnsi="Times New Roman" w:cs="Times New Roman"/>
                  <w:sz w:val="24"/>
                  <w:szCs w:val="24"/>
                </w:rPr>
                <w:t>http://www.fa.ru/univer/DocLib/Организация%20учебного%20процесса/Нормативные%20документы%20по%20самостоятельной%20работеПриказ%20№0611_о%20от%2001.04.2014.PD</w:t>
              </w:r>
              <w:r w:rsidR="00823A6B" w:rsidRPr="00E733E7">
                <w:rPr>
                  <w:rStyle w:val="a7"/>
                  <w:rFonts w:ascii="Times New Roman" w:eastAsia="Times New Roman" w:hAnsi="Times New Roman" w:cs="Times New Roman"/>
                  <w:sz w:val="24"/>
                  <w:szCs w:val="24"/>
                  <w:lang w:val="en-US"/>
                </w:rPr>
                <w:t>F</w:t>
              </w:r>
            </w:hyperlink>
          </w:p>
          <w:p w:rsidR="00823A6B" w:rsidRPr="00E733E7" w:rsidRDefault="00D40B6C" w:rsidP="00823A6B">
            <w:pPr>
              <w:spacing w:before="100" w:beforeAutospacing="1" w:after="100" w:afterAutospacing="1" w:line="240" w:lineRule="auto"/>
              <w:rPr>
                <w:rFonts w:ascii="Times New Roman" w:eastAsia="Times New Roman" w:hAnsi="Times New Roman" w:cs="Times New Roman"/>
                <w:color w:val="000000"/>
                <w:sz w:val="24"/>
                <w:szCs w:val="24"/>
              </w:rPr>
            </w:pPr>
            <w:hyperlink r:id="rId13" w:history="1">
              <w:r w:rsidR="00823A6B" w:rsidRPr="00E733E7">
                <w:rPr>
                  <w:rStyle w:val="a7"/>
                  <w:rFonts w:ascii="Times New Roman" w:eastAsia="Times New Roman" w:hAnsi="Times New Roman" w:cs="Times New Roman"/>
                  <w:sz w:val="24"/>
                  <w:szCs w:val="24"/>
                </w:rPr>
                <w:t>https://portal.fa.ru/Catalog?MenuId=Catalog</w:t>
              </w:r>
            </w:hyperlink>
          </w:p>
        </w:tc>
      </w:tr>
      <w:tr w:rsidR="00E733E7" w:rsidRPr="00E733E7" w:rsidTr="00945B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c>
          <w:tcPr>
            <w:tcW w:w="3686" w:type="dxa"/>
            <w:shd w:val="clear" w:color="auto" w:fill="auto"/>
          </w:tcPr>
          <w:p w:rsidR="00E733E7" w:rsidRPr="00E733E7" w:rsidRDefault="00E733E7" w:rsidP="00247CFF">
            <w:pPr>
              <w:jc w:val="both"/>
              <w:rPr>
                <w:rFonts w:ascii="Times New Roman" w:hAnsi="Times New Roman" w:cs="Times New Roman"/>
                <w:sz w:val="24"/>
                <w:szCs w:val="24"/>
              </w:rPr>
            </w:pPr>
            <w:r w:rsidRPr="00E733E7">
              <w:rPr>
                <w:rFonts w:ascii="Times New Roman" w:hAnsi="Times New Roman" w:cs="Times New Roman"/>
                <w:sz w:val="24"/>
                <w:szCs w:val="24"/>
              </w:rPr>
              <w:lastRenderedPageBreak/>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E733E7">
              <w:rPr>
                <w:rFonts w:ascii="Times New Roman" w:hAnsi="Times New Roman" w:cs="Times New Roman"/>
                <w:sz w:val="24"/>
                <w:szCs w:val="24"/>
              </w:rPr>
              <w:t>бакалавриата</w:t>
            </w:r>
            <w:proofErr w:type="spellEnd"/>
            <w:r w:rsidRPr="00E733E7">
              <w:rPr>
                <w:rFonts w:ascii="Times New Roman" w:hAnsi="Times New Roman" w:cs="Times New Roman"/>
                <w:sz w:val="24"/>
                <w:szCs w:val="24"/>
              </w:rPr>
              <w:t xml:space="preserve"> и магистратуры в Финансовом университете</w:t>
            </w:r>
          </w:p>
        </w:tc>
        <w:tc>
          <w:tcPr>
            <w:tcW w:w="5812" w:type="dxa"/>
            <w:shd w:val="clear" w:color="auto" w:fill="auto"/>
          </w:tcPr>
          <w:p w:rsidR="00E733E7" w:rsidRPr="00E733E7" w:rsidRDefault="00D40B6C" w:rsidP="00247CFF">
            <w:pPr>
              <w:rPr>
                <w:rFonts w:ascii="Times New Roman" w:hAnsi="Times New Roman" w:cs="Times New Roman"/>
                <w:sz w:val="24"/>
                <w:szCs w:val="24"/>
              </w:rPr>
            </w:pPr>
            <w:hyperlink r:id="rId14" w:history="1">
              <w:r w:rsidR="00E733E7" w:rsidRPr="00E733E7">
                <w:rPr>
                  <w:rStyle w:val="a7"/>
                  <w:rFonts w:ascii="Times New Roman" w:hAnsi="Times New Roman" w:cs="Times New Roman"/>
                  <w:sz w:val="24"/>
                  <w:szCs w:val="24"/>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p w:rsidR="00E733E7" w:rsidRPr="00E733E7" w:rsidRDefault="00E733E7" w:rsidP="00247CFF">
            <w:pPr>
              <w:rPr>
                <w:rFonts w:ascii="Times New Roman" w:hAnsi="Times New Roman" w:cs="Times New Roman"/>
                <w:sz w:val="24"/>
                <w:szCs w:val="24"/>
                <w:highlight w:val="yellow"/>
              </w:rPr>
            </w:pPr>
          </w:p>
        </w:tc>
      </w:tr>
      <w:tr w:rsidR="00E733E7" w:rsidRPr="00E733E7" w:rsidTr="00945B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c>
          <w:tcPr>
            <w:tcW w:w="3686" w:type="dxa"/>
            <w:shd w:val="clear" w:color="auto" w:fill="auto"/>
          </w:tcPr>
          <w:p w:rsidR="00E733E7" w:rsidRPr="00E733E7" w:rsidRDefault="00E733E7" w:rsidP="00247CFF">
            <w:pPr>
              <w:jc w:val="both"/>
              <w:rPr>
                <w:rFonts w:ascii="Times New Roman" w:hAnsi="Times New Roman" w:cs="Times New Roman"/>
                <w:sz w:val="24"/>
                <w:szCs w:val="24"/>
              </w:rPr>
            </w:pPr>
            <w:r w:rsidRPr="00E733E7">
              <w:rPr>
                <w:rFonts w:ascii="Times New Roman" w:hAnsi="Times New Roman" w:cs="Times New Roman"/>
                <w:sz w:val="24"/>
                <w:szCs w:val="24"/>
              </w:rPr>
              <w:t>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w:t>
            </w:r>
          </w:p>
        </w:tc>
        <w:tc>
          <w:tcPr>
            <w:tcW w:w="5812" w:type="dxa"/>
            <w:shd w:val="clear" w:color="auto" w:fill="auto"/>
          </w:tcPr>
          <w:p w:rsidR="00E733E7" w:rsidRPr="00945BAA" w:rsidRDefault="00D40B6C" w:rsidP="00247CFF">
            <w:pPr>
              <w:rPr>
                <w:rFonts w:ascii="Times New Roman" w:hAnsi="Times New Roman" w:cs="Times New Roman"/>
                <w:sz w:val="24"/>
                <w:szCs w:val="24"/>
              </w:rPr>
            </w:pPr>
            <w:hyperlink r:id="rId15" w:history="1">
              <w:r w:rsidR="00E733E7" w:rsidRPr="00E733E7">
                <w:rPr>
                  <w:rStyle w:val="a7"/>
                  <w:rFonts w:ascii="Times New Roman" w:hAnsi="Times New Roman" w:cs="Times New Roman"/>
                  <w:sz w:val="24"/>
                  <w:szCs w:val="24"/>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962133_%D0%BE%20%D0%BE%D1%82%2001.12.2017.pdf</w:t>
              </w:r>
            </w:hyperlink>
          </w:p>
        </w:tc>
      </w:tr>
    </w:tbl>
    <w:p w:rsidR="005C0EC6" w:rsidRDefault="005C0EC6" w:rsidP="005C0EC6">
      <w:pPr>
        <w:spacing w:after="0" w:line="360" w:lineRule="auto"/>
        <w:ind w:firstLine="709"/>
        <w:jc w:val="both"/>
        <w:rPr>
          <w:rFonts w:ascii="Times New Roman" w:hAnsi="Times New Roman" w:cs="Times New Roman"/>
          <w:b/>
          <w:sz w:val="28"/>
          <w:szCs w:val="28"/>
        </w:rPr>
      </w:pPr>
      <w:r w:rsidRPr="00D734C4">
        <w:rPr>
          <w:rFonts w:ascii="Times New Roman" w:hAnsi="Times New Roman" w:cs="Times New Roman"/>
          <w:b/>
          <w:sz w:val="28"/>
          <w:szCs w:val="28"/>
        </w:rPr>
        <w:t>Методические рекомендации по вы</w:t>
      </w:r>
      <w:r>
        <w:rPr>
          <w:rFonts w:ascii="Times New Roman" w:hAnsi="Times New Roman" w:cs="Times New Roman"/>
          <w:b/>
          <w:sz w:val="28"/>
          <w:szCs w:val="28"/>
        </w:rPr>
        <w:t>полнению контрольной работы.</w:t>
      </w:r>
    </w:p>
    <w:p w:rsidR="005C0EC6" w:rsidRPr="00D734C4" w:rsidRDefault="005C0EC6" w:rsidP="005C0EC6">
      <w:pPr>
        <w:spacing w:after="0" w:line="360" w:lineRule="auto"/>
        <w:ind w:firstLine="709"/>
        <w:jc w:val="both"/>
        <w:rPr>
          <w:rFonts w:ascii="Times New Roman" w:hAnsi="Times New Roman" w:cs="Times New Roman"/>
          <w:sz w:val="28"/>
          <w:szCs w:val="28"/>
        </w:rPr>
      </w:pPr>
      <w:r w:rsidRPr="00D734C4">
        <w:rPr>
          <w:rFonts w:ascii="Times New Roman" w:hAnsi="Times New Roman" w:cs="Times New Roman"/>
          <w:sz w:val="28"/>
          <w:szCs w:val="28"/>
        </w:rPr>
        <w:t>Контрольная работа является одной из форм аудиторной и внеаудиторной самостоятельной работы студентов, реализуемая в письменном виде. Выполнение контрольной работы направлено на закрепление полученных знаний в процессе изучения дисциплины и может осуществляться в виде развернутых ответов на поставленные вопросы, раскрытии понятий, решении практических задач.</w:t>
      </w:r>
    </w:p>
    <w:p w:rsidR="005C0EC6" w:rsidRPr="00D734C4" w:rsidRDefault="005C0EC6" w:rsidP="005C0EC6">
      <w:pPr>
        <w:spacing w:after="0" w:line="360" w:lineRule="auto"/>
        <w:ind w:firstLine="709"/>
        <w:jc w:val="both"/>
        <w:rPr>
          <w:rFonts w:ascii="Times New Roman" w:hAnsi="Times New Roman" w:cs="Times New Roman"/>
          <w:sz w:val="28"/>
          <w:szCs w:val="28"/>
        </w:rPr>
      </w:pPr>
      <w:r w:rsidRPr="00D734C4">
        <w:rPr>
          <w:rFonts w:ascii="Times New Roman" w:hAnsi="Times New Roman" w:cs="Times New Roman"/>
          <w:sz w:val="28"/>
          <w:szCs w:val="28"/>
        </w:rPr>
        <w:lastRenderedPageBreak/>
        <w:t>Требования к выполнению контрольных работ:</w:t>
      </w:r>
    </w:p>
    <w:p w:rsidR="005C0EC6" w:rsidRPr="00D734C4" w:rsidRDefault="005C0EC6" w:rsidP="005C0EC6">
      <w:pPr>
        <w:spacing w:after="0" w:line="360" w:lineRule="auto"/>
        <w:jc w:val="both"/>
        <w:rPr>
          <w:rFonts w:ascii="Times New Roman" w:hAnsi="Times New Roman" w:cs="Times New Roman"/>
          <w:sz w:val="28"/>
          <w:szCs w:val="28"/>
        </w:rPr>
      </w:pPr>
      <w:r w:rsidRPr="00D734C4">
        <w:rPr>
          <w:rFonts w:ascii="Times New Roman" w:hAnsi="Times New Roman" w:cs="Times New Roman"/>
          <w:sz w:val="28"/>
          <w:szCs w:val="28"/>
        </w:rPr>
        <w:t>- четкость и последовательность изложения материала;</w:t>
      </w:r>
    </w:p>
    <w:p w:rsidR="005C0EC6" w:rsidRPr="00D734C4" w:rsidRDefault="005C0EC6" w:rsidP="005C0EC6">
      <w:pPr>
        <w:spacing w:after="0" w:line="360" w:lineRule="auto"/>
        <w:jc w:val="both"/>
        <w:rPr>
          <w:rFonts w:ascii="Times New Roman" w:hAnsi="Times New Roman" w:cs="Times New Roman"/>
          <w:sz w:val="28"/>
          <w:szCs w:val="28"/>
        </w:rPr>
      </w:pPr>
      <w:r w:rsidRPr="00D734C4">
        <w:rPr>
          <w:rFonts w:ascii="Times New Roman" w:hAnsi="Times New Roman" w:cs="Times New Roman"/>
          <w:sz w:val="28"/>
          <w:szCs w:val="28"/>
        </w:rPr>
        <w:t>- правильность и в полном объеме решение, имеющихся в задании практических задач;</w:t>
      </w:r>
    </w:p>
    <w:p w:rsidR="005C0EC6" w:rsidRPr="00D734C4" w:rsidRDefault="005C0EC6" w:rsidP="005C0EC6">
      <w:pPr>
        <w:spacing w:after="0" w:line="360" w:lineRule="auto"/>
        <w:jc w:val="both"/>
        <w:rPr>
          <w:rFonts w:ascii="Times New Roman" w:hAnsi="Times New Roman" w:cs="Times New Roman"/>
          <w:sz w:val="28"/>
          <w:szCs w:val="28"/>
        </w:rPr>
      </w:pPr>
      <w:r w:rsidRPr="00D734C4">
        <w:rPr>
          <w:rFonts w:ascii="Times New Roman" w:hAnsi="Times New Roman" w:cs="Times New Roman"/>
          <w:sz w:val="28"/>
          <w:szCs w:val="28"/>
        </w:rPr>
        <w:t>- использование современных способов поиска, обработки и анализа информации;</w:t>
      </w:r>
    </w:p>
    <w:p w:rsidR="005C0EC6" w:rsidRPr="00D734C4" w:rsidRDefault="005C0EC6" w:rsidP="005C0EC6">
      <w:pPr>
        <w:spacing w:after="0" w:line="360" w:lineRule="auto"/>
        <w:jc w:val="both"/>
        <w:rPr>
          <w:rFonts w:ascii="Times New Roman" w:hAnsi="Times New Roman" w:cs="Times New Roman"/>
          <w:sz w:val="28"/>
          <w:szCs w:val="28"/>
        </w:rPr>
      </w:pPr>
      <w:r w:rsidRPr="00D734C4">
        <w:rPr>
          <w:rFonts w:ascii="Times New Roman" w:hAnsi="Times New Roman" w:cs="Times New Roman"/>
          <w:sz w:val="28"/>
          <w:szCs w:val="28"/>
        </w:rPr>
        <w:t>- самостоятельное выполнение.</w:t>
      </w:r>
    </w:p>
    <w:p w:rsidR="005C0EC6" w:rsidRPr="00D734C4" w:rsidRDefault="005C0EC6" w:rsidP="005C0EC6">
      <w:pPr>
        <w:spacing w:after="0" w:line="360" w:lineRule="auto"/>
        <w:ind w:firstLine="709"/>
        <w:jc w:val="both"/>
        <w:rPr>
          <w:rFonts w:ascii="Times New Roman" w:hAnsi="Times New Roman" w:cs="Times New Roman"/>
          <w:sz w:val="28"/>
          <w:szCs w:val="28"/>
        </w:rPr>
      </w:pPr>
      <w:r w:rsidRPr="00D734C4">
        <w:rPr>
          <w:rFonts w:ascii="Times New Roman" w:hAnsi="Times New Roman" w:cs="Times New Roman"/>
          <w:sz w:val="28"/>
          <w:szCs w:val="28"/>
        </w:rPr>
        <w:t>Объем контрольной работы не более 6 страниц.</w:t>
      </w:r>
    </w:p>
    <w:p w:rsidR="005C0EC6" w:rsidRPr="00D734C4" w:rsidRDefault="005C0EC6" w:rsidP="005C0EC6">
      <w:pPr>
        <w:spacing w:after="0" w:line="360" w:lineRule="auto"/>
        <w:ind w:firstLine="709"/>
        <w:jc w:val="both"/>
        <w:rPr>
          <w:rFonts w:ascii="Times New Roman" w:hAnsi="Times New Roman" w:cs="Times New Roman"/>
          <w:sz w:val="28"/>
          <w:szCs w:val="28"/>
        </w:rPr>
      </w:pPr>
      <w:r w:rsidRPr="00D734C4">
        <w:rPr>
          <w:rFonts w:ascii="Times New Roman" w:hAnsi="Times New Roman" w:cs="Times New Roman"/>
          <w:sz w:val="28"/>
          <w:szCs w:val="28"/>
        </w:rPr>
        <w:t>При решении задач студенты должны исходить из того, что фактические данные, изложенные в задачах, предполагаются установленными и доказанными. Однако возможно (а в определенных случаях и необходимо) логическое домысливание некоторых фактических обстоятельств, имеющих правовое значение (например, о наличии или отсутствии заявления ответчика о применении срока исковой давности, наличии умысла со стороны лица, причинившего вред имуществу и др.). Решение задачи должно быть обосновано с точки зрения гражданского законодательства, т.е. студенту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w:t>
      </w:r>
    </w:p>
    <w:p w:rsidR="005C0EC6" w:rsidRPr="00D734C4" w:rsidRDefault="005C0EC6" w:rsidP="005C0EC6">
      <w:pPr>
        <w:spacing w:after="0" w:line="360" w:lineRule="auto"/>
        <w:ind w:firstLine="709"/>
        <w:jc w:val="both"/>
        <w:rPr>
          <w:rFonts w:ascii="Times New Roman" w:hAnsi="Times New Roman" w:cs="Times New Roman"/>
          <w:sz w:val="28"/>
          <w:szCs w:val="28"/>
        </w:rPr>
      </w:pPr>
      <w:r w:rsidRPr="00D734C4">
        <w:rPr>
          <w:rFonts w:ascii="Times New Roman" w:hAnsi="Times New Roman" w:cs="Times New Roman"/>
          <w:sz w:val="28"/>
          <w:szCs w:val="28"/>
        </w:rPr>
        <w:t>Решение задачи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При возникновении проблем с выполнением контрольной работы студент имеет право своевременно обратиться за консультацией к преподавателю.</w:t>
      </w:r>
    </w:p>
    <w:p w:rsidR="005C0EC6" w:rsidRPr="003E0639" w:rsidRDefault="005C0EC6" w:rsidP="005C0EC6">
      <w:pPr>
        <w:spacing w:after="0" w:line="360" w:lineRule="auto"/>
        <w:ind w:firstLine="709"/>
        <w:jc w:val="both"/>
        <w:rPr>
          <w:rFonts w:ascii="Times New Roman" w:hAnsi="Times New Roman" w:cs="Times New Roman"/>
          <w:sz w:val="28"/>
          <w:szCs w:val="28"/>
        </w:rPr>
      </w:pPr>
      <w:r w:rsidRPr="00D734C4">
        <w:rPr>
          <w:rFonts w:ascii="Times New Roman" w:hAnsi="Times New Roman" w:cs="Times New Roman"/>
          <w:sz w:val="28"/>
          <w:szCs w:val="28"/>
        </w:rPr>
        <w:t xml:space="preserve">Основным требованием является необходимость аргументировать студентом свое решение, опираясь на конкретные статьи Гражданского кодекса РФ или иного нормативного акта. В необходимых случаях следует обращаться к постановлениям </w:t>
      </w:r>
      <w:proofErr w:type="gramStart"/>
      <w:r w:rsidRPr="00D734C4">
        <w:rPr>
          <w:rFonts w:ascii="Times New Roman" w:hAnsi="Times New Roman" w:cs="Times New Roman"/>
          <w:sz w:val="28"/>
          <w:szCs w:val="28"/>
        </w:rPr>
        <w:t>Пленумов  Верховного</w:t>
      </w:r>
      <w:proofErr w:type="gramEnd"/>
      <w:r w:rsidRPr="00D734C4">
        <w:rPr>
          <w:rFonts w:ascii="Times New Roman" w:hAnsi="Times New Roman" w:cs="Times New Roman"/>
          <w:sz w:val="28"/>
          <w:szCs w:val="28"/>
        </w:rPr>
        <w:t xml:space="preserve"> суда РФ, материалам обобщения судебной практики, дополнительной учебной и научной литературе.</w:t>
      </w:r>
    </w:p>
    <w:p w:rsidR="00F9569B" w:rsidRPr="003E0639" w:rsidRDefault="00F9569B" w:rsidP="003E0639">
      <w:pPr>
        <w:spacing w:after="0" w:line="360" w:lineRule="auto"/>
        <w:jc w:val="both"/>
        <w:rPr>
          <w:rFonts w:ascii="Times New Roman" w:hAnsi="Times New Roman" w:cs="Times New Roman"/>
          <w:sz w:val="28"/>
          <w:szCs w:val="28"/>
        </w:rPr>
      </w:pPr>
    </w:p>
    <w:p w:rsidR="001302D8" w:rsidRDefault="001302D8" w:rsidP="001302D8">
      <w:pPr>
        <w:pStyle w:val="1"/>
        <w:spacing w:before="0" w:line="360" w:lineRule="auto"/>
        <w:jc w:val="center"/>
        <w:rPr>
          <w:rFonts w:ascii="Times New Roman" w:hAnsi="Times New Roman" w:cs="Times New Roman"/>
          <w:color w:val="auto"/>
        </w:rPr>
      </w:pPr>
      <w:bookmarkStart w:id="23" w:name="_Toc526789992"/>
      <w:bookmarkStart w:id="24" w:name="_Toc171424894"/>
      <w:r w:rsidRPr="001302D8">
        <w:rPr>
          <w:rFonts w:ascii="Times New Roman" w:hAnsi="Times New Roman" w:cs="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p>
    <w:p w:rsidR="00E51696" w:rsidRPr="002C547C" w:rsidRDefault="00E51696" w:rsidP="00E51696">
      <w:pPr>
        <w:widowControl w:val="0"/>
        <w:spacing w:after="0" w:line="360" w:lineRule="auto"/>
        <w:jc w:val="both"/>
        <w:rPr>
          <w:rFonts w:ascii="Times New Roman" w:eastAsia="Calibri" w:hAnsi="Times New Roman" w:cs="Times New Roman"/>
          <w:sz w:val="28"/>
          <w:szCs w:val="28"/>
        </w:rPr>
      </w:pPr>
      <w:r w:rsidRPr="002C547C">
        <w:rPr>
          <w:rFonts w:ascii="Times New Roman" w:eastAsia="Calibri" w:hAnsi="Times New Roman" w:cs="Times New Roman"/>
          <w:sz w:val="28"/>
          <w:szCs w:val="28"/>
        </w:rPr>
        <w:t>11.1 Комплект лицензионного программного обеспечения:</w:t>
      </w:r>
    </w:p>
    <w:p w:rsidR="00E51696" w:rsidRPr="002C547C" w:rsidRDefault="00E51696" w:rsidP="00E51696">
      <w:pPr>
        <w:widowControl w:val="0"/>
        <w:spacing w:after="0" w:line="360" w:lineRule="auto"/>
        <w:ind w:firstLine="709"/>
        <w:jc w:val="both"/>
        <w:rPr>
          <w:rFonts w:ascii="Times New Roman" w:eastAsia="Calibri" w:hAnsi="Times New Roman" w:cs="Times New Roman"/>
          <w:sz w:val="28"/>
          <w:szCs w:val="28"/>
        </w:rPr>
      </w:pPr>
      <w:r w:rsidRPr="002C547C">
        <w:rPr>
          <w:rFonts w:ascii="Times New Roman" w:eastAsia="Calibri" w:hAnsi="Times New Roman" w:cs="Times New Roman"/>
          <w:sz w:val="28"/>
          <w:szCs w:val="28"/>
        </w:rPr>
        <w:t xml:space="preserve">1. </w:t>
      </w:r>
      <w:r w:rsidRPr="002C547C">
        <w:rPr>
          <w:rFonts w:ascii="Times New Roman" w:eastAsia="Calibri" w:hAnsi="Times New Roman" w:cs="Times New Roman"/>
          <w:sz w:val="28"/>
          <w:szCs w:val="28"/>
          <w:lang w:val="en-US"/>
        </w:rPr>
        <w:t>Windows</w:t>
      </w:r>
      <w:r w:rsidRPr="002C547C">
        <w:rPr>
          <w:rFonts w:ascii="Times New Roman" w:eastAsia="Calibri" w:hAnsi="Times New Roman" w:cs="Times New Roman"/>
          <w:sz w:val="28"/>
          <w:szCs w:val="28"/>
        </w:rPr>
        <w:t xml:space="preserve"> </w:t>
      </w:r>
      <w:r w:rsidRPr="002C547C">
        <w:rPr>
          <w:rFonts w:ascii="Times New Roman" w:eastAsia="Calibri" w:hAnsi="Times New Roman" w:cs="Times New Roman"/>
          <w:sz w:val="28"/>
          <w:szCs w:val="28"/>
          <w:lang w:val="en-US"/>
        </w:rPr>
        <w:t>Microsoft</w:t>
      </w:r>
      <w:r w:rsidRPr="002C547C">
        <w:rPr>
          <w:rFonts w:ascii="Times New Roman" w:eastAsia="Calibri" w:hAnsi="Times New Roman" w:cs="Times New Roman"/>
          <w:sz w:val="28"/>
          <w:szCs w:val="28"/>
        </w:rPr>
        <w:t xml:space="preserve"> </w:t>
      </w:r>
      <w:r w:rsidRPr="002C547C">
        <w:rPr>
          <w:rFonts w:ascii="Times New Roman" w:eastAsia="Calibri" w:hAnsi="Times New Roman" w:cs="Times New Roman"/>
          <w:sz w:val="28"/>
          <w:szCs w:val="28"/>
          <w:lang w:val="en-US"/>
        </w:rPr>
        <w:t>Office</w:t>
      </w:r>
    </w:p>
    <w:p w:rsidR="00E51696" w:rsidRPr="002C547C" w:rsidRDefault="00E51696" w:rsidP="00E51696">
      <w:pPr>
        <w:widowControl w:val="0"/>
        <w:spacing w:after="0" w:line="360" w:lineRule="auto"/>
        <w:ind w:firstLine="709"/>
        <w:rPr>
          <w:rFonts w:ascii="Times New Roman" w:eastAsia="Calibri" w:hAnsi="Times New Roman" w:cs="Times New Roman"/>
          <w:sz w:val="28"/>
          <w:szCs w:val="28"/>
        </w:rPr>
      </w:pPr>
      <w:r w:rsidRPr="002C547C">
        <w:rPr>
          <w:rFonts w:ascii="Times New Roman" w:eastAsia="Calibri" w:hAnsi="Times New Roman" w:cs="Times New Roman"/>
          <w:sz w:val="28"/>
          <w:szCs w:val="28"/>
        </w:rPr>
        <w:t xml:space="preserve">2. Антивирус </w:t>
      </w:r>
      <w:r w:rsidRPr="002C547C">
        <w:rPr>
          <w:rFonts w:ascii="Times New Roman" w:eastAsia="Calibri" w:hAnsi="Times New Roman" w:cs="Times New Roman"/>
          <w:sz w:val="28"/>
          <w:szCs w:val="28"/>
          <w:lang w:val="en-US"/>
        </w:rPr>
        <w:t>ESET</w:t>
      </w:r>
      <w:r w:rsidRPr="002C547C">
        <w:rPr>
          <w:rFonts w:ascii="Times New Roman" w:eastAsia="Calibri" w:hAnsi="Times New Roman" w:cs="Times New Roman"/>
          <w:sz w:val="28"/>
          <w:szCs w:val="28"/>
        </w:rPr>
        <w:t xml:space="preserve"> </w:t>
      </w:r>
      <w:r w:rsidRPr="002C547C">
        <w:rPr>
          <w:rFonts w:ascii="Times New Roman" w:eastAsia="Calibri" w:hAnsi="Times New Roman" w:cs="Times New Roman"/>
          <w:sz w:val="28"/>
          <w:szCs w:val="28"/>
          <w:lang w:val="en-US"/>
        </w:rPr>
        <w:t>Endpoint</w:t>
      </w:r>
      <w:r w:rsidRPr="002C547C">
        <w:rPr>
          <w:rFonts w:ascii="Times New Roman" w:eastAsia="Calibri" w:hAnsi="Times New Roman" w:cs="Times New Roman"/>
          <w:sz w:val="28"/>
          <w:szCs w:val="28"/>
        </w:rPr>
        <w:t xml:space="preserve"> </w:t>
      </w:r>
      <w:r w:rsidRPr="002C547C">
        <w:rPr>
          <w:rFonts w:ascii="Times New Roman" w:eastAsia="Calibri" w:hAnsi="Times New Roman" w:cs="Times New Roman"/>
          <w:sz w:val="28"/>
          <w:szCs w:val="28"/>
          <w:lang w:val="en-US"/>
        </w:rPr>
        <w:t>Security</w:t>
      </w:r>
    </w:p>
    <w:p w:rsidR="00E51696" w:rsidRDefault="00E51696" w:rsidP="00E51696">
      <w:pPr>
        <w:widowControl w:val="0"/>
        <w:spacing w:after="0" w:line="360" w:lineRule="auto"/>
        <w:jc w:val="both"/>
        <w:rPr>
          <w:rFonts w:ascii="Times New Roman" w:eastAsia="Calibri" w:hAnsi="Times New Roman" w:cs="Times New Roman"/>
          <w:sz w:val="28"/>
          <w:szCs w:val="28"/>
        </w:rPr>
      </w:pPr>
      <w:r w:rsidRPr="002C547C">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p>
    <w:p w:rsidR="00945BAA" w:rsidRPr="00945BAA" w:rsidRDefault="00945BAA" w:rsidP="00945BAA">
      <w:pPr>
        <w:ind w:firstLine="709"/>
        <w:jc w:val="both"/>
        <w:rPr>
          <w:rFonts w:ascii="Verdana" w:eastAsia="Times New Roman" w:hAnsi="Verdana" w:cs="Times New Roman"/>
          <w:color w:val="000000"/>
          <w:sz w:val="28"/>
          <w:szCs w:val="28"/>
        </w:rPr>
      </w:pPr>
      <w:r w:rsidRPr="00945BAA">
        <w:rPr>
          <w:rFonts w:ascii="Times New Roman" w:eastAsia="Calibri" w:hAnsi="Times New Roman" w:cs="Times New Roman"/>
          <w:sz w:val="28"/>
          <w:szCs w:val="28"/>
        </w:rPr>
        <w:t xml:space="preserve">1. </w:t>
      </w:r>
      <w:r w:rsidRPr="00945BAA">
        <w:rPr>
          <w:rFonts w:ascii="Times New Roman" w:eastAsia="Times New Roman" w:hAnsi="Times New Roman" w:cs="Times New Roman"/>
          <w:color w:val="000000"/>
          <w:sz w:val="28"/>
          <w:szCs w:val="28"/>
        </w:rPr>
        <w:t xml:space="preserve">Официальный интернет-портал правовой информации </w:t>
      </w:r>
      <w:hyperlink r:id="rId16" w:history="1">
        <w:r w:rsidRPr="00945BAA">
          <w:rPr>
            <w:rStyle w:val="a7"/>
            <w:rFonts w:ascii="Times New Roman" w:eastAsia="Times New Roman" w:hAnsi="Times New Roman" w:cs="Times New Roman"/>
            <w:sz w:val="28"/>
            <w:szCs w:val="28"/>
          </w:rPr>
          <w:t>http://www.pravo.gov.ru</w:t>
        </w:r>
      </w:hyperlink>
      <w:r w:rsidRPr="00945BAA">
        <w:rPr>
          <w:rFonts w:ascii="Times New Roman" w:eastAsia="Times New Roman" w:hAnsi="Times New Roman" w:cs="Times New Roman"/>
          <w:color w:val="000000"/>
          <w:sz w:val="28"/>
          <w:szCs w:val="28"/>
        </w:rPr>
        <w:t xml:space="preserve"> </w:t>
      </w:r>
    </w:p>
    <w:p w:rsidR="00E51696" w:rsidRPr="00D6380C" w:rsidRDefault="00945BAA" w:rsidP="00945BAA">
      <w:pPr>
        <w:autoSpaceDE w:val="0"/>
        <w:autoSpaceDN w:val="0"/>
        <w:adjustRightInd w:val="0"/>
        <w:spacing w:after="0" w:line="360" w:lineRule="auto"/>
        <w:ind w:left="709"/>
        <w:contextualSpacing/>
        <w:jc w:val="both"/>
        <w:rPr>
          <w:rFonts w:ascii="Times New Roman" w:eastAsia="TimesNewRomanPSMT" w:hAnsi="Times New Roman" w:cs="Times New Roman"/>
          <w:color w:val="000000"/>
          <w:sz w:val="28"/>
          <w:szCs w:val="28"/>
        </w:rPr>
      </w:pPr>
      <w:r>
        <w:rPr>
          <w:rFonts w:ascii="Times New Roman" w:eastAsia="TimesNewRomanPSMT" w:hAnsi="Times New Roman" w:cs="Times New Roman"/>
          <w:color w:val="000000"/>
          <w:sz w:val="28"/>
          <w:szCs w:val="28"/>
        </w:rPr>
        <w:t xml:space="preserve">2. </w:t>
      </w:r>
      <w:r w:rsidR="00E51696" w:rsidRPr="00945BAA">
        <w:rPr>
          <w:rFonts w:ascii="Times New Roman" w:eastAsia="TimesNewRomanPSMT" w:hAnsi="Times New Roman" w:cs="Times New Roman"/>
          <w:color w:val="000000"/>
          <w:sz w:val="28"/>
          <w:szCs w:val="28"/>
        </w:rPr>
        <w:t xml:space="preserve">Справочная правовая система </w:t>
      </w:r>
      <w:r w:rsidR="009D5964">
        <w:rPr>
          <w:rFonts w:ascii="Times New Roman" w:eastAsia="TimesNewRomanPSMT" w:hAnsi="Times New Roman" w:cs="Times New Roman"/>
          <w:color w:val="000000"/>
          <w:sz w:val="28"/>
          <w:szCs w:val="28"/>
        </w:rPr>
        <w:t>«</w:t>
      </w:r>
      <w:r w:rsidR="00E51696" w:rsidRPr="00945BAA">
        <w:rPr>
          <w:rFonts w:ascii="Times New Roman" w:eastAsia="TimesNewRomanPSMT" w:hAnsi="Times New Roman" w:cs="Times New Roman"/>
          <w:color w:val="000000"/>
          <w:sz w:val="28"/>
          <w:szCs w:val="28"/>
        </w:rPr>
        <w:t>Консультан</w:t>
      </w:r>
      <w:r w:rsidR="00E51696" w:rsidRPr="00D6380C">
        <w:rPr>
          <w:rFonts w:ascii="Times New Roman" w:eastAsia="TimesNewRomanPSMT" w:hAnsi="Times New Roman" w:cs="Times New Roman"/>
          <w:color w:val="000000"/>
          <w:sz w:val="28"/>
          <w:szCs w:val="28"/>
        </w:rPr>
        <w:t>т</w:t>
      </w:r>
      <w:r w:rsidR="00E51696">
        <w:rPr>
          <w:rFonts w:ascii="Times New Roman" w:eastAsia="TimesNewRomanPSMT" w:hAnsi="Times New Roman" w:cs="Times New Roman"/>
          <w:color w:val="000000"/>
          <w:sz w:val="28"/>
          <w:szCs w:val="28"/>
        </w:rPr>
        <w:t xml:space="preserve"> </w:t>
      </w:r>
      <w:r w:rsidR="00E51696" w:rsidRPr="00D6380C">
        <w:rPr>
          <w:rFonts w:ascii="Times New Roman" w:eastAsia="TimesNewRomanPSMT" w:hAnsi="Times New Roman" w:cs="Times New Roman"/>
          <w:color w:val="000000"/>
          <w:sz w:val="28"/>
          <w:szCs w:val="28"/>
        </w:rPr>
        <w:t xml:space="preserve">Плюс»: </w:t>
      </w:r>
      <w:hyperlink r:id="rId17" w:history="1">
        <w:r w:rsidR="00E51696" w:rsidRPr="00D6380C">
          <w:rPr>
            <w:rFonts w:ascii="Times New Roman" w:eastAsia="Times New Roman" w:hAnsi="Times New Roman" w:cs="Times New Roman"/>
            <w:color w:val="0000FF"/>
            <w:sz w:val="28"/>
            <w:szCs w:val="28"/>
            <w:u w:val="single"/>
          </w:rPr>
          <w:t>http://www.consultant.ru/</w:t>
        </w:r>
      </w:hyperlink>
    </w:p>
    <w:p w:rsidR="001302D8" w:rsidRPr="003E0639" w:rsidRDefault="00E51696" w:rsidP="00945BAA">
      <w:pPr>
        <w:pStyle w:val="a4"/>
        <w:numPr>
          <w:ilvl w:val="0"/>
          <w:numId w:val="36"/>
        </w:numPr>
        <w:autoSpaceDE w:val="0"/>
        <w:autoSpaceDN w:val="0"/>
        <w:adjustRightInd w:val="0"/>
        <w:spacing w:after="0" w:line="360" w:lineRule="auto"/>
        <w:jc w:val="both"/>
        <w:rPr>
          <w:rFonts w:ascii="Times New Roman" w:eastAsia="TimesNewRomanPSMT" w:hAnsi="Times New Roman" w:cs="Times New Roman"/>
          <w:color w:val="000000"/>
          <w:sz w:val="28"/>
          <w:szCs w:val="28"/>
        </w:rPr>
      </w:pPr>
      <w:r w:rsidRPr="00945BAA">
        <w:rPr>
          <w:rFonts w:ascii="Times New Roman" w:eastAsia="TimesNewRomanPSMT" w:hAnsi="Times New Roman" w:cs="Times New Roman"/>
          <w:color w:val="000000"/>
          <w:sz w:val="28"/>
          <w:szCs w:val="28"/>
        </w:rPr>
        <w:t>Справочная правовая система «Гарант»:</w:t>
      </w:r>
      <w:r w:rsidRPr="00945BAA">
        <w:rPr>
          <w:rFonts w:ascii="Times New Roman" w:eastAsia="Times New Roman" w:hAnsi="Times New Roman" w:cs="Times New Roman"/>
          <w:sz w:val="28"/>
          <w:szCs w:val="28"/>
        </w:rPr>
        <w:t xml:space="preserve"> </w:t>
      </w:r>
      <w:hyperlink r:id="rId18" w:history="1">
        <w:r w:rsidRPr="00945BAA">
          <w:rPr>
            <w:rFonts w:ascii="Times New Roman" w:eastAsia="Times New Roman" w:hAnsi="Times New Roman" w:cs="Times New Roman"/>
            <w:color w:val="0000FF"/>
            <w:sz w:val="28"/>
            <w:szCs w:val="28"/>
            <w:u w:val="single"/>
          </w:rPr>
          <w:t>http://www.garant.ru/</w:t>
        </w:r>
      </w:hyperlink>
    </w:p>
    <w:p w:rsidR="00E26F7C" w:rsidRDefault="003E0639" w:rsidP="003E0639">
      <w:pPr>
        <w:pStyle w:val="a4"/>
        <w:numPr>
          <w:ilvl w:val="0"/>
          <w:numId w:val="36"/>
        </w:numPr>
        <w:spacing w:after="0" w:line="360" w:lineRule="auto"/>
        <w:ind w:left="1066" w:hanging="357"/>
        <w:rPr>
          <w:rFonts w:ascii="Times New Roman" w:eastAsia="Times New Roman" w:hAnsi="Times New Roman" w:cs="Times New Roman"/>
          <w:color w:val="000000"/>
          <w:sz w:val="28"/>
          <w:szCs w:val="28"/>
        </w:rPr>
      </w:pPr>
      <w:r w:rsidRPr="00AE0DA6">
        <w:rPr>
          <w:rFonts w:ascii="Times New Roman" w:eastAsia="Times New Roman" w:hAnsi="Times New Roman" w:cs="Times New Roman"/>
          <w:color w:val="000000"/>
          <w:sz w:val="28"/>
          <w:szCs w:val="28"/>
        </w:rPr>
        <w:t>Система комплексного раскрытия информации «СКРИН» -http://www.skrin.ru/</w:t>
      </w:r>
      <w:r>
        <w:rPr>
          <w:rFonts w:ascii="Times New Roman" w:eastAsia="Times New Roman" w:hAnsi="Times New Roman" w:cs="Times New Roman"/>
          <w:color w:val="000000"/>
          <w:sz w:val="28"/>
          <w:szCs w:val="28"/>
        </w:rPr>
        <w:t xml:space="preserve"> </w:t>
      </w:r>
      <w:bookmarkStart w:id="25" w:name="_Toc526789993"/>
    </w:p>
    <w:p w:rsidR="003E0639" w:rsidRPr="003E0639" w:rsidRDefault="003E0639" w:rsidP="003E0639">
      <w:pPr>
        <w:pStyle w:val="a4"/>
        <w:spacing w:after="0" w:line="360" w:lineRule="auto"/>
        <w:ind w:left="1066"/>
        <w:rPr>
          <w:rFonts w:ascii="Times New Roman" w:eastAsia="Times New Roman" w:hAnsi="Times New Roman" w:cs="Times New Roman"/>
          <w:color w:val="000000"/>
          <w:sz w:val="28"/>
          <w:szCs w:val="28"/>
        </w:rPr>
      </w:pPr>
    </w:p>
    <w:p w:rsidR="001302D8" w:rsidRDefault="001302D8" w:rsidP="001302D8">
      <w:pPr>
        <w:pStyle w:val="1"/>
        <w:spacing w:before="0" w:line="360" w:lineRule="auto"/>
        <w:jc w:val="center"/>
        <w:rPr>
          <w:rFonts w:ascii="Times New Roman" w:hAnsi="Times New Roman" w:cs="Times New Roman"/>
          <w:color w:val="auto"/>
        </w:rPr>
      </w:pPr>
      <w:bookmarkStart w:id="26" w:name="_Toc171424895"/>
      <w:r w:rsidRPr="00E51696">
        <w:rPr>
          <w:rFonts w:ascii="Times New Roman" w:hAnsi="Times New Roman" w:cs="Times New Roman"/>
          <w:color w:val="auto"/>
        </w:rPr>
        <w:t>12. Описание материально-технической базы, необходимой для</w:t>
      </w:r>
      <w:r w:rsidRPr="001302D8">
        <w:rPr>
          <w:rFonts w:ascii="Times New Roman" w:hAnsi="Times New Roman" w:cs="Times New Roman"/>
          <w:color w:val="auto"/>
        </w:rPr>
        <w:t xml:space="preserve"> осуществления образовательного процесса по дисциплине.</w:t>
      </w:r>
      <w:bookmarkEnd w:id="25"/>
      <w:bookmarkEnd w:id="26"/>
    </w:p>
    <w:p w:rsidR="00200B7C" w:rsidRPr="003E0639" w:rsidRDefault="00200B7C" w:rsidP="003E0639">
      <w:pPr>
        <w:widowControl w:val="0"/>
        <w:tabs>
          <w:tab w:val="left" w:pos="709"/>
        </w:tabs>
        <w:spacing w:after="0" w:line="360" w:lineRule="auto"/>
        <w:ind w:firstLine="709"/>
        <w:jc w:val="both"/>
        <w:rPr>
          <w:rFonts w:ascii="Times New Roman" w:eastAsia="Times New Roman" w:hAnsi="Times New Roman" w:cs="Times New Roman"/>
          <w:sz w:val="28"/>
          <w:szCs w:val="28"/>
        </w:rPr>
      </w:pPr>
      <w:r w:rsidRPr="00D6380C">
        <w:rPr>
          <w:rFonts w:ascii="Times New Roman" w:eastAsia="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200B7C" w:rsidRPr="003E0639" w:rsidSect="000B5137">
      <w:footerReference w:type="default" r:id="rId19"/>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B6C" w:rsidRDefault="00D40B6C" w:rsidP="00740EA3">
      <w:pPr>
        <w:spacing w:after="0" w:line="240" w:lineRule="auto"/>
      </w:pPr>
      <w:r>
        <w:separator/>
      </w:r>
    </w:p>
  </w:endnote>
  <w:endnote w:type="continuationSeparator" w:id="0">
    <w:p w:rsidR="00D40B6C" w:rsidRDefault="00D40B6C" w:rsidP="00740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Yu Gothic UI"/>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120469"/>
      <w:docPartObj>
        <w:docPartGallery w:val="Page Numbers (Bottom of Page)"/>
        <w:docPartUnique/>
      </w:docPartObj>
    </w:sdtPr>
    <w:sdtEndPr/>
    <w:sdtContent>
      <w:p w:rsidR="005C0EC6" w:rsidRDefault="005C0EC6">
        <w:pPr>
          <w:pStyle w:val="ac"/>
          <w:jc w:val="center"/>
        </w:pPr>
        <w:r>
          <w:rPr>
            <w:noProof/>
          </w:rPr>
          <w:fldChar w:fldCharType="begin"/>
        </w:r>
        <w:r>
          <w:rPr>
            <w:noProof/>
          </w:rPr>
          <w:instrText xml:space="preserve"> PAGE   \* MERGEFORMAT </w:instrText>
        </w:r>
        <w:r>
          <w:rPr>
            <w:noProof/>
          </w:rPr>
          <w:fldChar w:fldCharType="separate"/>
        </w:r>
        <w:r w:rsidR="009A4744">
          <w:rPr>
            <w:noProof/>
          </w:rPr>
          <w:t>3</w:t>
        </w:r>
        <w:r>
          <w:rPr>
            <w:noProof/>
          </w:rPr>
          <w:fldChar w:fldCharType="end"/>
        </w:r>
      </w:p>
    </w:sdtContent>
  </w:sdt>
  <w:p w:rsidR="005C0EC6" w:rsidRDefault="005C0EC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B6C" w:rsidRDefault="00D40B6C" w:rsidP="00740EA3">
      <w:pPr>
        <w:spacing w:after="0" w:line="240" w:lineRule="auto"/>
      </w:pPr>
      <w:r>
        <w:separator/>
      </w:r>
    </w:p>
  </w:footnote>
  <w:footnote w:type="continuationSeparator" w:id="0">
    <w:p w:rsidR="00D40B6C" w:rsidRDefault="00D40B6C" w:rsidP="00740EA3">
      <w:pPr>
        <w:spacing w:after="0" w:line="240" w:lineRule="auto"/>
      </w:pPr>
      <w:r>
        <w:continuationSeparator/>
      </w:r>
    </w:p>
  </w:footnote>
  <w:footnote w:id="1">
    <w:p w:rsidR="005C0EC6" w:rsidRDefault="005C0EC6" w:rsidP="00D72755">
      <w:pPr>
        <w:pStyle w:val="af3"/>
        <w:spacing w:before="0" w:after="0"/>
        <w:rPr>
          <w:rFonts w:ascii="Times New Roman" w:hAnsi="Times New Roman"/>
          <w:kern w:val="2"/>
          <w:sz w:val="22"/>
          <w:szCs w:val="22"/>
          <w:lang w:eastAsia="ar-SA"/>
        </w:rPr>
      </w:pPr>
    </w:p>
  </w:footnote>
  <w:footnote w:id="2">
    <w:p w:rsidR="005C0EC6" w:rsidRDefault="005C0EC6" w:rsidP="00D72755">
      <w:pPr>
        <w:pStyle w:val="af3"/>
        <w:spacing w:before="0" w:after="0"/>
        <w:rPr>
          <w:sz w:val="22"/>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D89A0812"/>
    <w:name w:val="WW8Num9"/>
    <w:lvl w:ilvl="0">
      <w:start w:val="1"/>
      <w:numFmt w:val="decimal"/>
      <w:lvlText w:val="%1."/>
      <w:lvlJc w:val="left"/>
      <w:pPr>
        <w:tabs>
          <w:tab w:val="num" w:pos="720"/>
        </w:tabs>
        <w:ind w:left="720" w:hanging="360"/>
      </w:pPr>
      <w:rPr>
        <w:rFonts w:ascii="Symbol" w:hAnsi="Symbol" w:cs="Symbol"/>
        <w:b w:val="0"/>
        <w:i w:val="0"/>
      </w:rPr>
    </w:lvl>
    <w:lvl w:ilvl="1">
      <w:start w:val="1"/>
      <w:numFmt w:val="decimal"/>
      <w:lvlText w:val="%2."/>
      <w:lvlJc w:val="left"/>
      <w:pPr>
        <w:tabs>
          <w:tab w:val="num" w:pos="1080"/>
        </w:tabs>
        <w:ind w:left="1080" w:hanging="360"/>
      </w:pPr>
      <w:rPr>
        <w:rFonts w:ascii="Symbol" w:hAnsi="Symbol" w:cs="Symbol"/>
      </w:rPr>
    </w:lvl>
    <w:lvl w:ilvl="2">
      <w:start w:val="1"/>
      <w:numFmt w:val="decimal"/>
      <w:lvlText w:val="%3."/>
      <w:lvlJc w:val="left"/>
      <w:pPr>
        <w:tabs>
          <w:tab w:val="num" w:pos="1440"/>
        </w:tabs>
        <w:ind w:left="1440" w:hanging="360"/>
      </w:pPr>
      <w:rPr>
        <w:rFonts w:ascii="Symbol" w:hAnsi="Symbol" w:cs="Symbol"/>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Symbol" w:hAnsi="Symbol" w:cs="Symbol"/>
      </w:rPr>
    </w:lvl>
    <w:lvl w:ilvl="5">
      <w:start w:val="1"/>
      <w:numFmt w:val="decimal"/>
      <w:lvlText w:val="%6."/>
      <w:lvlJc w:val="left"/>
      <w:pPr>
        <w:tabs>
          <w:tab w:val="num" w:pos="2520"/>
        </w:tabs>
        <w:ind w:left="2520" w:hanging="360"/>
      </w:pPr>
      <w:rPr>
        <w:rFonts w:ascii="Symbol" w:hAnsi="Symbol" w:cs="Symbol"/>
      </w:rPr>
    </w:lvl>
    <w:lvl w:ilvl="6">
      <w:start w:val="1"/>
      <w:numFmt w:val="decimal"/>
      <w:lvlText w:val="%7."/>
      <w:lvlJc w:val="left"/>
      <w:pPr>
        <w:tabs>
          <w:tab w:val="num" w:pos="2880"/>
        </w:tabs>
        <w:ind w:left="2880" w:hanging="360"/>
      </w:pPr>
      <w:rPr>
        <w:rFonts w:ascii="Symbol" w:hAnsi="Symbol" w:cs="Symbol"/>
      </w:rPr>
    </w:lvl>
    <w:lvl w:ilvl="7">
      <w:start w:val="1"/>
      <w:numFmt w:val="decimal"/>
      <w:lvlText w:val="%8."/>
      <w:lvlJc w:val="left"/>
      <w:pPr>
        <w:tabs>
          <w:tab w:val="num" w:pos="3240"/>
        </w:tabs>
        <w:ind w:left="3240" w:hanging="360"/>
      </w:pPr>
      <w:rPr>
        <w:rFonts w:ascii="Symbol" w:hAnsi="Symbol" w:cs="Symbol"/>
      </w:rPr>
    </w:lvl>
    <w:lvl w:ilvl="8">
      <w:start w:val="1"/>
      <w:numFmt w:val="decimal"/>
      <w:lvlText w:val="%9."/>
      <w:lvlJc w:val="left"/>
      <w:pPr>
        <w:tabs>
          <w:tab w:val="num" w:pos="3600"/>
        </w:tabs>
        <w:ind w:left="3600" w:hanging="360"/>
      </w:pPr>
      <w:rPr>
        <w:rFonts w:ascii="Symbol" w:hAnsi="Symbol" w:cs="Symbol"/>
      </w:rPr>
    </w:lvl>
  </w:abstractNum>
  <w:abstractNum w:abstractNumId="1" w15:restartNumberingAfterBreak="0">
    <w:nsid w:val="04777111"/>
    <w:multiLevelType w:val="hybridMultilevel"/>
    <w:tmpl w:val="F4DC3D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9C731C"/>
    <w:multiLevelType w:val="hybridMultilevel"/>
    <w:tmpl w:val="739A779C"/>
    <w:lvl w:ilvl="0" w:tplc="2FF07078">
      <w:start w:val="1"/>
      <w:numFmt w:val="decimal"/>
      <w:lvlText w:val="%1."/>
      <w:lvlJc w:val="left"/>
      <w:pPr>
        <w:ind w:left="420" w:hanging="360"/>
      </w:pPr>
      <w:rPr>
        <w:rFonts w:ascii="Times New Roman" w:hAnsi="Times New Roman" w:cs="Times New Roman" w:hint="default"/>
        <w:b/>
        <w:sz w:val="24"/>
        <w:szCs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08722D8E"/>
    <w:multiLevelType w:val="hybridMultilevel"/>
    <w:tmpl w:val="2C763498"/>
    <w:lvl w:ilvl="0" w:tplc="49BC1D08">
      <w:start w:val="1"/>
      <w:numFmt w:val="decimal"/>
      <w:lvlText w:val="%1."/>
      <w:lvlJc w:val="left"/>
      <w:pPr>
        <w:ind w:left="2299" w:hanging="15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A9C4440"/>
    <w:multiLevelType w:val="hybridMultilevel"/>
    <w:tmpl w:val="193452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F3210C"/>
    <w:multiLevelType w:val="hybridMultilevel"/>
    <w:tmpl w:val="95B85DA2"/>
    <w:lvl w:ilvl="0" w:tplc="7326D9AC">
      <w:start w:val="1"/>
      <w:numFmt w:val="decimal"/>
      <w:lvlText w:val="%1."/>
      <w:lvlJc w:val="left"/>
      <w:pPr>
        <w:ind w:left="394" w:hanging="360"/>
      </w:pPr>
      <w:rPr>
        <w:rFonts w:hint="default"/>
        <w:b w:val="0"/>
        <w:color w:val="000000"/>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15:restartNumberingAfterBreak="0">
    <w:nsid w:val="17A6617C"/>
    <w:multiLevelType w:val="hybridMultilevel"/>
    <w:tmpl w:val="1D581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908BE"/>
    <w:multiLevelType w:val="hybridMultilevel"/>
    <w:tmpl w:val="5E763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430A5D"/>
    <w:multiLevelType w:val="hybridMultilevel"/>
    <w:tmpl w:val="2FE005A8"/>
    <w:lvl w:ilvl="0" w:tplc="1B9C6F5A">
      <w:start w:val="1"/>
      <w:numFmt w:val="decimal"/>
      <w:lvlText w:val="%1."/>
      <w:lvlJc w:val="left"/>
      <w:pPr>
        <w:ind w:left="360" w:hanging="360"/>
      </w:pPr>
      <w:rPr>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4D75D1"/>
    <w:multiLevelType w:val="hybridMultilevel"/>
    <w:tmpl w:val="C4543F28"/>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FDD05F5"/>
    <w:multiLevelType w:val="hybridMultilevel"/>
    <w:tmpl w:val="8458C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394784"/>
    <w:multiLevelType w:val="hybridMultilevel"/>
    <w:tmpl w:val="AE9E949E"/>
    <w:lvl w:ilvl="0" w:tplc="852C538C">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12" w15:restartNumberingAfterBreak="0">
    <w:nsid w:val="25514571"/>
    <w:multiLevelType w:val="hybridMultilevel"/>
    <w:tmpl w:val="A5264F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8DC2DA2"/>
    <w:multiLevelType w:val="hybridMultilevel"/>
    <w:tmpl w:val="CAAEF7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BDA0E2D"/>
    <w:multiLevelType w:val="hybridMultilevel"/>
    <w:tmpl w:val="2140DE9A"/>
    <w:lvl w:ilvl="0" w:tplc="43C09224">
      <w:start w:val="1"/>
      <w:numFmt w:val="bullet"/>
      <w:lvlText w:val="•"/>
      <w:lvlJc w:val="left"/>
      <w:pPr>
        <w:tabs>
          <w:tab w:val="num" w:pos="720"/>
        </w:tabs>
        <w:ind w:left="720" w:hanging="360"/>
      </w:pPr>
      <w:rPr>
        <w:rFonts w:ascii="Arial" w:hAnsi="Arial" w:hint="default"/>
      </w:rPr>
    </w:lvl>
    <w:lvl w:ilvl="1" w:tplc="E85812DE" w:tentative="1">
      <w:start w:val="1"/>
      <w:numFmt w:val="bullet"/>
      <w:lvlText w:val="•"/>
      <w:lvlJc w:val="left"/>
      <w:pPr>
        <w:tabs>
          <w:tab w:val="num" w:pos="1440"/>
        </w:tabs>
        <w:ind w:left="1440" w:hanging="360"/>
      </w:pPr>
      <w:rPr>
        <w:rFonts w:ascii="Arial" w:hAnsi="Arial" w:hint="default"/>
      </w:rPr>
    </w:lvl>
    <w:lvl w:ilvl="2" w:tplc="0B8C766E" w:tentative="1">
      <w:start w:val="1"/>
      <w:numFmt w:val="bullet"/>
      <w:lvlText w:val="•"/>
      <w:lvlJc w:val="left"/>
      <w:pPr>
        <w:tabs>
          <w:tab w:val="num" w:pos="2160"/>
        </w:tabs>
        <w:ind w:left="2160" w:hanging="360"/>
      </w:pPr>
      <w:rPr>
        <w:rFonts w:ascii="Arial" w:hAnsi="Arial" w:hint="default"/>
      </w:rPr>
    </w:lvl>
    <w:lvl w:ilvl="3" w:tplc="E92CE692" w:tentative="1">
      <w:start w:val="1"/>
      <w:numFmt w:val="bullet"/>
      <w:lvlText w:val="•"/>
      <w:lvlJc w:val="left"/>
      <w:pPr>
        <w:tabs>
          <w:tab w:val="num" w:pos="2880"/>
        </w:tabs>
        <w:ind w:left="2880" w:hanging="360"/>
      </w:pPr>
      <w:rPr>
        <w:rFonts w:ascii="Arial" w:hAnsi="Arial" w:hint="default"/>
      </w:rPr>
    </w:lvl>
    <w:lvl w:ilvl="4" w:tplc="302C86D0" w:tentative="1">
      <w:start w:val="1"/>
      <w:numFmt w:val="bullet"/>
      <w:lvlText w:val="•"/>
      <w:lvlJc w:val="left"/>
      <w:pPr>
        <w:tabs>
          <w:tab w:val="num" w:pos="3600"/>
        </w:tabs>
        <w:ind w:left="3600" w:hanging="360"/>
      </w:pPr>
      <w:rPr>
        <w:rFonts w:ascii="Arial" w:hAnsi="Arial" w:hint="default"/>
      </w:rPr>
    </w:lvl>
    <w:lvl w:ilvl="5" w:tplc="68FE4CBE" w:tentative="1">
      <w:start w:val="1"/>
      <w:numFmt w:val="bullet"/>
      <w:lvlText w:val="•"/>
      <w:lvlJc w:val="left"/>
      <w:pPr>
        <w:tabs>
          <w:tab w:val="num" w:pos="4320"/>
        </w:tabs>
        <w:ind w:left="4320" w:hanging="360"/>
      </w:pPr>
      <w:rPr>
        <w:rFonts w:ascii="Arial" w:hAnsi="Arial" w:hint="default"/>
      </w:rPr>
    </w:lvl>
    <w:lvl w:ilvl="6" w:tplc="627A4F6A" w:tentative="1">
      <w:start w:val="1"/>
      <w:numFmt w:val="bullet"/>
      <w:lvlText w:val="•"/>
      <w:lvlJc w:val="left"/>
      <w:pPr>
        <w:tabs>
          <w:tab w:val="num" w:pos="5040"/>
        </w:tabs>
        <w:ind w:left="5040" w:hanging="360"/>
      </w:pPr>
      <w:rPr>
        <w:rFonts w:ascii="Arial" w:hAnsi="Arial" w:hint="default"/>
      </w:rPr>
    </w:lvl>
    <w:lvl w:ilvl="7" w:tplc="2B9076B4" w:tentative="1">
      <w:start w:val="1"/>
      <w:numFmt w:val="bullet"/>
      <w:lvlText w:val="•"/>
      <w:lvlJc w:val="left"/>
      <w:pPr>
        <w:tabs>
          <w:tab w:val="num" w:pos="5760"/>
        </w:tabs>
        <w:ind w:left="5760" w:hanging="360"/>
      </w:pPr>
      <w:rPr>
        <w:rFonts w:ascii="Arial" w:hAnsi="Arial" w:hint="default"/>
      </w:rPr>
    </w:lvl>
    <w:lvl w:ilvl="8" w:tplc="6E7C22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1607D"/>
    <w:multiLevelType w:val="hybridMultilevel"/>
    <w:tmpl w:val="C4543F28"/>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8C4AE0"/>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9287B2D"/>
    <w:multiLevelType w:val="hybridMultilevel"/>
    <w:tmpl w:val="DF52DC1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D385DE8"/>
    <w:multiLevelType w:val="hybridMultilevel"/>
    <w:tmpl w:val="6BDC2D9E"/>
    <w:lvl w:ilvl="0" w:tplc="77BA8CF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ECE24E2"/>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0DA32B4"/>
    <w:multiLevelType w:val="hybridMultilevel"/>
    <w:tmpl w:val="BEF8B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327ACA"/>
    <w:multiLevelType w:val="hybridMultilevel"/>
    <w:tmpl w:val="C748A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752A04"/>
    <w:multiLevelType w:val="hybridMultilevel"/>
    <w:tmpl w:val="8E5CE0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AB83B86"/>
    <w:multiLevelType w:val="hybridMultilevel"/>
    <w:tmpl w:val="3814C6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BB11BFF"/>
    <w:multiLevelType w:val="hybridMultilevel"/>
    <w:tmpl w:val="A9E8AE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E8D4080"/>
    <w:multiLevelType w:val="hybridMultilevel"/>
    <w:tmpl w:val="85FCB234"/>
    <w:lvl w:ilvl="0" w:tplc="EFD0A77C">
      <w:start w:val="1"/>
      <w:numFmt w:val="bullet"/>
      <w:lvlText w:val="•"/>
      <w:lvlJc w:val="left"/>
      <w:pPr>
        <w:tabs>
          <w:tab w:val="num" w:pos="720"/>
        </w:tabs>
        <w:ind w:left="720" w:hanging="360"/>
      </w:pPr>
      <w:rPr>
        <w:rFonts w:ascii="Times New Roman" w:hAnsi="Times New Roman" w:hint="default"/>
      </w:rPr>
    </w:lvl>
    <w:lvl w:ilvl="1" w:tplc="B848455E" w:tentative="1">
      <w:start w:val="1"/>
      <w:numFmt w:val="bullet"/>
      <w:lvlText w:val="•"/>
      <w:lvlJc w:val="left"/>
      <w:pPr>
        <w:tabs>
          <w:tab w:val="num" w:pos="1440"/>
        </w:tabs>
        <w:ind w:left="1440" w:hanging="360"/>
      </w:pPr>
      <w:rPr>
        <w:rFonts w:ascii="Times New Roman" w:hAnsi="Times New Roman" w:hint="default"/>
      </w:rPr>
    </w:lvl>
    <w:lvl w:ilvl="2" w:tplc="78B66A18" w:tentative="1">
      <w:start w:val="1"/>
      <w:numFmt w:val="bullet"/>
      <w:lvlText w:val="•"/>
      <w:lvlJc w:val="left"/>
      <w:pPr>
        <w:tabs>
          <w:tab w:val="num" w:pos="2160"/>
        </w:tabs>
        <w:ind w:left="2160" w:hanging="360"/>
      </w:pPr>
      <w:rPr>
        <w:rFonts w:ascii="Times New Roman" w:hAnsi="Times New Roman" w:hint="default"/>
      </w:rPr>
    </w:lvl>
    <w:lvl w:ilvl="3" w:tplc="B51EDCE0" w:tentative="1">
      <w:start w:val="1"/>
      <w:numFmt w:val="bullet"/>
      <w:lvlText w:val="•"/>
      <w:lvlJc w:val="left"/>
      <w:pPr>
        <w:tabs>
          <w:tab w:val="num" w:pos="2880"/>
        </w:tabs>
        <w:ind w:left="2880" w:hanging="360"/>
      </w:pPr>
      <w:rPr>
        <w:rFonts w:ascii="Times New Roman" w:hAnsi="Times New Roman" w:hint="default"/>
      </w:rPr>
    </w:lvl>
    <w:lvl w:ilvl="4" w:tplc="11205326" w:tentative="1">
      <w:start w:val="1"/>
      <w:numFmt w:val="bullet"/>
      <w:lvlText w:val="•"/>
      <w:lvlJc w:val="left"/>
      <w:pPr>
        <w:tabs>
          <w:tab w:val="num" w:pos="3600"/>
        </w:tabs>
        <w:ind w:left="3600" w:hanging="360"/>
      </w:pPr>
      <w:rPr>
        <w:rFonts w:ascii="Times New Roman" w:hAnsi="Times New Roman" w:hint="default"/>
      </w:rPr>
    </w:lvl>
    <w:lvl w:ilvl="5" w:tplc="71B4A03A" w:tentative="1">
      <w:start w:val="1"/>
      <w:numFmt w:val="bullet"/>
      <w:lvlText w:val="•"/>
      <w:lvlJc w:val="left"/>
      <w:pPr>
        <w:tabs>
          <w:tab w:val="num" w:pos="4320"/>
        </w:tabs>
        <w:ind w:left="4320" w:hanging="360"/>
      </w:pPr>
      <w:rPr>
        <w:rFonts w:ascii="Times New Roman" w:hAnsi="Times New Roman" w:hint="default"/>
      </w:rPr>
    </w:lvl>
    <w:lvl w:ilvl="6" w:tplc="7EA6323E" w:tentative="1">
      <w:start w:val="1"/>
      <w:numFmt w:val="bullet"/>
      <w:lvlText w:val="•"/>
      <w:lvlJc w:val="left"/>
      <w:pPr>
        <w:tabs>
          <w:tab w:val="num" w:pos="5040"/>
        </w:tabs>
        <w:ind w:left="5040" w:hanging="360"/>
      </w:pPr>
      <w:rPr>
        <w:rFonts w:ascii="Times New Roman" w:hAnsi="Times New Roman" w:hint="default"/>
      </w:rPr>
    </w:lvl>
    <w:lvl w:ilvl="7" w:tplc="F078D726" w:tentative="1">
      <w:start w:val="1"/>
      <w:numFmt w:val="bullet"/>
      <w:lvlText w:val="•"/>
      <w:lvlJc w:val="left"/>
      <w:pPr>
        <w:tabs>
          <w:tab w:val="num" w:pos="5760"/>
        </w:tabs>
        <w:ind w:left="5760" w:hanging="360"/>
      </w:pPr>
      <w:rPr>
        <w:rFonts w:ascii="Times New Roman" w:hAnsi="Times New Roman" w:hint="default"/>
      </w:rPr>
    </w:lvl>
    <w:lvl w:ilvl="8" w:tplc="5EC63C6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EA71AD3"/>
    <w:multiLevelType w:val="hybridMultilevel"/>
    <w:tmpl w:val="3D288A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0144AAF"/>
    <w:multiLevelType w:val="hybridMultilevel"/>
    <w:tmpl w:val="464E8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59799A"/>
    <w:multiLevelType w:val="hybridMultilevel"/>
    <w:tmpl w:val="BF443B3C"/>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C8E7A6D"/>
    <w:multiLevelType w:val="hybridMultilevel"/>
    <w:tmpl w:val="94E478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D5608B9"/>
    <w:multiLevelType w:val="hybridMultilevel"/>
    <w:tmpl w:val="70AA8C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4A148A1"/>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58611F6"/>
    <w:multiLevelType w:val="hybridMultilevel"/>
    <w:tmpl w:val="7212A9CE"/>
    <w:lvl w:ilvl="0" w:tplc="C3169F18">
      <w:start w:val="1"/>
      <w:numFmt w:val="bullet"/>
      <w:lvlText w:val="•"/>
      <w:lvlJc w:val="left"/>
      <w:pPr>
        <w:tabs>
          <w:tab w:val="num" w:pos="720"/>
        </w:tabs>
        <w:ind w:left="720" w:hanging="360"/>
      </w:pPr>
      <w:rPr>
        <w:rFonts w:ascii="Times New Roman" w:hAnsi="Times New Roman" w:hint="default"/>
      </w:rPr>
    </w:lvl>
    <w:lvl w:ilvl="1" w:tplc="08448112" w:tentative="1">
      <w:start w:val="1"/>
      <w:numFmt w:val="bullet"/>
      <w:lvlText w:val="•"/>
      <w:lvlJc w:val="left"/>
      <w:pPr>
        <w:tabs>
          <w:tab w:val="num" w:pos="1440"/>
        </w:tabs>
        <w:ind w:left="1440" w:hanging="360"/>
      </w:pPr>
      <w:rPr>
        <w:rFonts w:ascii="Times New Roman" w:hAnsi="Times New Roman" w:hint="default"/>
      </w:rPr>
    </w:lvl>
    <w:lvl w:ilvl="2" w:tplc="325A0246" w:tentative="1">
      <w:start w:val="1"/>
      <w:numFmt w:val="bullet"/>
      <w:lvlText w:val="•"/>
      <w:lvlJc w:val="left"/>
      <w:pPr>
        <w:tabs>
          <w:tab w:val="num" w:pos="2160"/>
        </w:tabs>
        <w:ind w:left="2160" w:hanging="360"/>
      </w:pPr>
      <w:rPr>
        <w:rFonts w:ascii="Times New Roman" w:hAnsi="Times New Roman" w:hint="default"/>
      </w:rPr>
    </w:lvl>
    <w:lvl w:ilvl="3" w:tplc="70FAAE4C" w:tentative="1">
      <w:start w:val="1"/>
      <w:numFmt w:val="bullet"/>
      <w:lvlText w:val="•"/>
      <w:lvlJc w:val="left"/>
      <w:pPr>
        <w:tabs>
          <w:tab w:val="num" w:pos="2880"/>
        </w:tabs>
        <w:ind w:left="2880" w:hanging="360"/>
      </w:pPr>
      <w:rPr>
        <w:rFonts w:ascii="Times New Roman" w:hAnsi="Times New Roman" w:hint="default"/>
      </w:rPr>
    </w:lvl>
    <w:lvl w:ilvl="4" w:tplc="12525BBE" w:tentative="1">
      <w:start w:val="1"/>
      <w:numFmt w:val="bullet"/>
      <w:lvlText w:val="•"/>
      <w:lvlJc w:val="left"/>
      <w:pPr>
        <w:tabs>
          <w:tab w:val="num" w:pos="3600"/>
        </w:tabs>
        <w:ind w:left="3600" w:hanging="360"/>
      </w:pPr>
      <w:rPr>
        <w:rFonts w:ascii="Times New Roman" w:hAnsi="Times New Roman" w:hint="default"/>
      </w:rPr>
    </w:lvl>
    <w:lvl w:ilvl="5" w:tplc="FC4A6F74" w:tentative="1">
      <w:start w:val="1"/>
      <w:numFmt w:val="bullet"/>
      <w:lvlText w:val="•"/>
      <w:lvlJc w:val="left"/>
      <w:pPr>
        <w:tabs>
          <w:tab w:val="num" w:pos="4320"/>
        </w:tabs>
        <w:ind w:left="4320" w:hanging="360"/>
      </w:pPr>
      <w:rPr>
        <w:rFonts w:ascii="Times New Roman" w:hAnsi="Times New Roman" w:hint="default"/>
      </w:rPr>
    </w:lvl>
    <w:lvl w:ilvl="6" w:tplc="404295FA" w:tentative="1">
      <w:start w:val="1"/>
      <w:numFmt w:val="bullet"/>
      <w:lvlText w:val="•"/>
      <w:lvlJc w:val="left"/>
      <w:pPr>
        <w:tabs>
          <w:tab w:val="num" w:pos="5040"/>
        </w:tabs>
        <w:ind w:left="5040" w:hanging="360"/>
      </w:pPr>
      <w:rPr>
        <w:rFonts w:ascii="Times New Roman" w:hAnsi="Times New Roman" w:hint="default"/>
      </w:rPr>
    </w:lvl>
    <w:lvl w:ilvl="7" w:tplc="2C9CEB1E" w:tentative="1">
      <w:start w:val="1"/>
      <w:numFmt w:val="bullet"/>
      <w:lvlText w:val="•"/>
      <w:lvlJc w:val="left"/>
      <w:pPr>
        <w:tabs>
          <w:tab w:val="num" w:pos="5760"/>
        </w:tabs>
        <w:ind w:left="5760" w:hanging="360"/>
      </w:pPr>
      <w:rPr>
        <w:rFonts w:ascii="Times New Roman" w:hAnsi="Times New Roman" w:hint="default"/>
      </w:rPr>
    </w:lvl>
    <w:lvl w:ilvl="8" w:tplc="8BD85F4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66A3C45"/>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7C7177A"/>
    <w:multiLevelType w:val="hybridMultilevel"/>
    <w:tmpl w:val="0C86A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397B26"/>
    <w:multiLevelType w:val="hybridMultilevel"/>
    <w:tmpl w:val="ACEA24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9692AA3"/>
    <w:multiLevelType w:val="hybridMultilevel"/>
    <w:tmpl w:val="C4543F28"/>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BF30508"/>
    <w:multiLevelType w:val="hybridMultilevel"/>
    <w:tmpl w:val="83B687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F137607"/>
    <w:multiLevelType w:val="hybridMultilevel"/>
    <w:tmpl w:val="2FE005A8"/>
    <w:lvl w:ilvl="0" w:tplc="1B9C6F5A">
      <w:start w:val="1"/>
      <w:numFmt w:val="decimal"/>
      <w:lvlText w:val="%1."/>
      <w:lvlJc w:val="left"/>
      <w:pPr>
        <w:ind w:left="360" w:hanging="360"/>
      </w:pPr>
      <w:rPr>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4E5ADA"/>
    <w:multiLevelType w:val="hybridMultilevel"/>
    <w:tmpl w:val="309C4D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2A77CD"/>
    <w:multiLevelType w:val="hybridMultilevel"/>
    <w:tmpl w:val="BB7E47D4"/>
    <w:lvl w:ilvl="0" w:tplc="7A2C8A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65C7EB6"/>
    <w:multiLevelType w:val="hybridMultilevel"/>
    <w:tmpl w:val="F99A4EDA"/>
    <w:lvl w:ilvl="0" w:tplc="12C8C1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7C50F1B"/>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98A6CFA"/>
    <w:multiLevelType w:val="hybridMultilevel"/>
    <w:tmpl w:val="C8E0EFF2"/>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BAA77D0"/>
    <w:multiLevelType w:val="hybridMultilevel"/>
    <w:tmpl w:val="AE5228EE"/>
    <w:lvl w:ilvl="0" w:tplc="6FE626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EE32D0D"/>
    <w:multiLevelType w:val="hybridMultilevel"/>
    <w:tmpl w:val="031C9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A168F"/>
    <w:multiLevelType w:val="hybridMultilevel"/>
    <w:tmpl w:val="0C86A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1"/>
  </w:num>
  <w:num w:numId="3">
    <w:abstractNumId w:val="42"/>
  </w:num>
  <w:num w:numId="4">
    <w:abstractNumId w:val="22"/>
  </w:num>
  <w:num w:numId="5">
    <w:abstractNumId w:val="29"/>
  </w:num>
  <w:num w:numId="6">
    <w:abstractNumId w:val="35"/>
  </w:num>
  <w:num w:numId="7">
    <w:abstractNumId w:val="26"/>
  </w:num>
  <w:num w:numId="8">
    <w:abstractNumId w:val="7"/>
  </w:num>
  <w:num w:numId="9">
    <w:abstractNumId w:val="37"/>
  </w:num>
  <w:num w:numId="10">
    <w:abstractNumId w:val="17"/>
  </w:num>
  <w:num w:numId="11">
    <w:abstractNumId w:val="43"/>
  </w:num>
  <w:num w:numId="12">
    <w:abstractNumId w:val="23"/>
  </w:num>
  <w:num w:numId="13">
    <w:abstractNumId w:val="24"/>
  </w:num>
  <w:num w:numId="14">
    <w:abstractNumId w:val="30"/>
  </w:num>
  <w:num w:numId="15">
    <w:abstractNumId w:val="10"/>
  </w:num>
  <w:num w:numId="16">
    <w:abstractNumId w:val="13"/>
  </w:num>
  <w:num w:numId="17">
    <w:abstractNumId w:val="25"/>
  </w:num>
  <w:num w:numId="18">
    <w:abstractNumId w:val="20"/>
  </w:num>
  <w:num w:numId="19">
    <w:abstractNumId w:val="14"/>
  </w:num>
  <w:num w:numId="20">
    <w:abstractNumId w:val="39"/>
  </w:num>
  <w:num w:numId="21">
    <w:abstractNumId w:val="32"/>
  </w:num>
  <w:num w:numId="22">
    <w:abstractNumId w:val="28"/>
  </w:num>
  <w:num w:numId="23">
    <w:abstractNumId w:val="15"/>
  </w:num>
  <w:num w:numId="24">
    <w:abstractNumId w:val="36"/>
  </w:num>
  <w:num w:numId="25">
    <w:abstractNumId w:val="9"/>
  </w:num>
  <w:num w:numId="26">
    <w:abstractNumId w:val="31"/>
  </w:num>
  <w:num w:numId="27">
    <w:abstractNumId w:val="19"/>
  </w:num>
  <w:num w:numId="28">
    <w:abstractNumId w:val="16"/>
  </w:num>
  <w:num w:numId="29">
    <w:abstractNumId w:val="33"/>
  </w:num>
  <w:num w:numId="30">
    <w:abstractNumId w:val="12"/>
  </w:num>
  <w:num w:numId="31">
    <w:abstractNumId w:val="3"/>
  </w:num>
  <w:num w:numId="32">
    <w:abstractNumId w:val="6"/>
  </w:num>
  <w:num w:numId="33">
    <w:abstractNumId w:val="34"/>
  </w:num>
  <w:num w:numId="34">
    <w:abstractNumId w:val="4"/>
  </w:num>
  <w:num w:numId="35">
    <w:abstractNumId w:val="46"/>
  </w:num>
  <w:num w:numId="36">
    <w:abstractNumId w:val="44"/>
  </w:num>
  <w:num w:numId="37">
    <w:abstractNumId w:val="27"/>
  </w:num>
  <w:num w:numId="38">
    <w:abstractNumId w:val="5"/>
  </w:num>
  <w:num w:numId="39">
    <w:abstractNumId w:val="2"/>
  </w:num>
  <w:num w:numId="40">
    <w:abstractNumId w:val="38"/>
  </w:num>
  <w:num w:numId="41">
    <w:abstractNumId w:val="8"/>
  </w:num>
  <w:num w:numId="42">
    <w:abstractNumId w:val="45"/>
  </w:num>
  <w:num w:numId="43">
    <w:abstractNumId w:val="21"/>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817"/>
    <w:rsid w:val="000020A8"/>
    <w:rsid w:val="000029D9"/>
    <w:rsid w:val="000226DB"/>
    <w:rsid w:val="00025644"/>
    <w:rsid w:val="00025F11"/>
    <w:rsid w:val="00035BEA"/>
    <w:rsid w:val="00036ED7"/>
    <w:rsid w:val="00040271"/>
    <w:rsid w:val="000433BD"/>
    <w:rsid w:val="00045884"/>
    <w:rsid w:val="00045F47"/>
    <w:rsid w:val="00047E76"/>
    <w:rsid w:val="000536BF"/>
    <w:rsid w:val="000606FD"/>
    <w:rsid w:val="00063005"/>
    <w:rsid w:val="0006679F"/>
    <w:rsid w:val="00076444"/>
    <w:rsid w:val="000875DD"/>
    <w:rsid w:val="000878E3"/>
    <w:rsid w:val="000B5137"/>
    <w:rsid w:val="000B5E31"/>
    <w:rsid w:val="000B7C4E"/>
    <w:rsid w:val="000C30CB"/>
    <w:rsid w:val="000C36E1"/>
    <w:rsid w:val="000C4ACB"/>
    <w:rsid w:val="000D3D25"/>
    <w:rsid w:val="000D7DD2"/>
    <w:rsid w:val="000E001E"/>
    <w:rsid w:val="000E063D"/>
    <w:rsid w:val="000E0C15"/>
    <w:rsid w:val="000F074B"/>
    <w:rsid w:val="000F0CD9"/>
    <w:rsid w:val="001000FE"/>
    <w:rsid w:val="001005A7"/>
    <w:rsid w:val="00100D7E"/>
    <w:rsid w:val="00102840"/>
    <w:rsid w:val="00107774"/>
    <w:rsid w:val="0011560B"/>
    <w:rsid w:val="00122217"/>
    <w:rsid w:val="001302D8"/>
    <w:rsid w:val="00132D00"/>
    <w:rsid w:val="00136231"/>
    <w:rsid w:val="0013637F"/>
    <w:rsid w:val="00141881"/>
    <w:rsid w:val="00142CF0"/>
    <w:rsid w:val="00143B45"/>
    <w:rsid w:val="00144ED6"/>
    <w:rsid w:val="0015209B"/>
    <w:rsid w:val="001627E9"/>
    <w:rsid w:val="001632F1"/>
    <w:rsid w:val="00170629"/>
    <w:rsid w:val="001710AF"/>
    <w:rsid w:val="001743C0"/>
    <w:rsid w:val="001760A2"/>
    <w:rsid w:val="00186936"/>
    <w:rsid w:val="001906F7"/>
    <w:rsid w:val="00190CC8"/>
    <w:rsid w:val="001A2062"/>
    <w:rsid w:val="001A2C0C"/>
    <w:rsid w:val="001B05EC"/>
    <w:rsid w:val="001B0693"/>
    <w:rsid w:val="001B14CA"/>
    <w:rsid w:val="001B1920"/>
    <w:rsid w:val="001B40AE"/>
    <w:rsid w:val="001B42DA"/>
    <w:rsid w:val="001B4E25"/>
    <w:rsid w:val="001B6DC3"/>
    <w:rsid w:val="001B71B2"/>
    <w:rsid w:val="001C47F0"/>
    <w:rsid w:val="001D27BC"/>
    <w:rsid w:val="001E00E8"/>
    <w:rsid w:val="001E695F"/>
    <w:rsid w:val="001E7611"/>
    <w:rsid w:val="001F4D12"/>
    <w:rsid w:val="00200B7C"/>
    <w:rsid w:val="00201107"/>
    <w:rsid w:val="00201F2A"/>
    <w:rsid w:val="0020629C"/>
    <w:rsid w:val="00207171"/>
    <w:rsid w:val="00212698"/>
    <w:rsid w:val="0021304B"/>
    <w:rsid w:val="00216D70"/>
    <w:rsid w:val="0022162E"/>
    <w:rsid w:val="002278C3"/>
    <w:rsid w:val="002376F7"/>
    <w:rsid w:val="0024409C"/>
    <w:rsid w:val="002473B8"/>
    <w:rsid w:val="00247CFF"/>
    <w:rsid w:val="00251DDC"/>
    <w:rsid w:val="002542D1"/>
    <w:rsid w:val="00263378"/>
    <w:rsid w:val="00267EA2"/>
    <w:rsid w:val="00273E30"/>
    <w:rsid w:val="0028280A"/>
    <w:rsid w:val="0028421F"/>
    <w:rsid w:val="002868B2"/>
    <w:rsid w:val="00286E99"/>
    <w:rsid w:val="0029090B"/>
    <w:rsid w:val="002925C7"/>
    <w:rsid w:val="00294F7F"/>
    <w:rsid w:val="00295F39"/>
    <w:rsid w:val="00296758"/>
    <w:rsid w:val="00296BFF"/>
    <w:rsid w:val="002A43F2"/>
    <w:rsid w:val="002B0690"/>
    <w:rsid w:val="002C4948"/>
    <w:rsid w:val="002E0280"/>
    <w:rsid w:val="002E555B"/>
    <w:rsid w:val="002E6D75"/>
    <w:rsid w:val="002F0D7B"/>
    <w:rsid w:val="002F38CF"/>
    <w:rsid w:val="002F6155"/>
    <w:rsid w:val="00302DE5"/>
    <w:rsid w:val="0030360E"/>
    <w:rsid w:val="00305307"/>
    <w:rsid w:val="0031189E"/>
    <w:rsid w:val="003175AB"/>
    <w:rsid w:val="00317CD0"/>
    <w:rsid w:val="00321555"/>
    <w:rsid w:val="003218F7"/>
    <w:rsid w:val="00322F66"/>
    <w:rsid w:val="003242B6"/>
    <w:rsid w:val="00333A76"/>
    <w:rsid w:val="003362B9"/>
    <w:rsid w:val="003371D7"/>
    <w:rsid w:val="0034449D"/>
    <w:rsid w:val="0034692B"/>
    <w:rsid w:val="00354EC4"/>
    <w:rsid w:val="00361893"/>
    <w:rsid w:val="00362D0F"/>
    <w:rsid w:val="003661EF"/>
    <w:rsid w:val="0037110F"/>
    <w:rsid w:val="00372C41"/>
    <w:rsid w:val="003730E8"/>
    <w:rsid w:val="00376E10"/>
    <w:rsid w:val="0038098C"/>
    <w:rsid w:val="003853DE"/>
    <w:rsid w:val="0039066B"/>
    <w:rsid w:val="003941A5"/>
    <w:rsid w:val="00395115"/>
    <w:rsid w:val="0039604A"/>
    <w:rsid w:val="003A3909"/>
    <w:rsid w:val="003A3973"/>
    <w:rsid w:val="003A6CFB"/>
    <w:rsid w:val="003B3926"/>
    <w:rsid w:val="003B5ED0"/>
    <w:rsid w:val="003D1467"/>
    <w:rsid w:val="003D16F1"/>
    <w:rsid w:val="003D25D6"/>
    <w:rsid w:val="003D3F8E"/>
    <w:rsid w:val="003D4EE2"/>
    <w:rsid w:val="003D7F48"/>
    <w:rsid w:val="003E0639"/>
    <w:rsid w:val="003E1EE1"/>
    <w:rsid w:val="003E254C"/>
    <w:rsid w:val="003E31D6"/>
    <w:rsid w:val="004014FA"/>
    <w:rsid w:val="00416B96"/>
    <w:rsid w:val="00417714"/>
    <w:rsid w:val="00422D5E"/>
    <w:rsid w:val="00437FD1"/>
    <w:rsid w:val="0044164F"/>
    <w:rsid w:val="00441C22"/>
    <w:rsid w:val="00441D09"/>
    <w:rsid w:val="00442068"/>
    <w:rsid w:val="004440FA"/>
    <w:rsid w:val="004449E4"/>
    <w:rsid w:val="00444CE7"/>
    <w:rsid w:val="00444E34"/>
    <w:rsid w:val="0045712B"/>
    <w:rsid w:val="00460899"/>
    <w:rsid w:val="00461FAC"/>
    <w:rsid w:val="00470A4F"/>
    <w:rsid w:val="00472DEB"/>
    <w:rsid w:val="0048635D"/>
    <w:rsid w:val="00493FB8"/>
    <w:rsid w:val="004B1374"/>
    <w:rsid w:val="004B140A"/>
    <w:rsid w:val="004B5E3C"/>
    <w:rsid w:val="004B610D"/>
    <w:rsid w:val="004B6F79"/>
    <w:rsid w:val="004C5DA7"/>
    <w:rsid w:val="004D03FE"/>
    <w:rsid w:val="004D0513"/>
    <w:rsid w:val="004E15EB"/>
    <w:rsid w:val="004E21A6"/>
    <w:rsid w:val="00503EF0"/>
    <w:rsid w:val="00513891"/>
    <w:rsid w:val="00514404"/>
    <w:rsid w:val="00521C5D"/>
    <w:rsid w:val="00522578"/>
    <w:rsid w:val="00533AF8"/>
    <w:rsid w:val="005519EF"/>
    <w:rsid w:val="00554750"/>
    <w:rsid w:val="0055509A"/>
    <w:rsid w:val="00561F87"/>
    <w:rsid w:val="005727F0"/>
    <w:rsid w:val="00577D3F"/>
    <w:rsid w:val="00581B5A"/>
    <w:rsid w:val="00582C50"/>
    <w:rsid w:val="00590DFE"/>
    <w:rsid w:val="005A00F7"/>
    <w:rsid w:val="005A0278"/>
    <w:rsid w:val="005A0F49"/>
    <w:rsid w:val="005B568B"/>
    <w:rsid w:val="005B67FC"/>
    <w:rsid w:val="005B71A1"/>
    <w:rsid w:val="005C0773"/>
    <w:rsid w:val="005C0EC6"/>
    <w:rsid w:val="005C486B"/>
    <w:rsid w:val="005D743B"/>
    <w:rsid w:val="005E0365"/>
    <w:rsid w:val="005E62FC"/>
    <w:rsid w:val="005F3E95"/>
    <w:rsid w:val="005F72D3"/>
    <w:rsid w:val="005F72F8"/>
    <w:rsid w:val="00603379"/>
    <w:rsid w:val="00603495"/>
    <w:rsid w:val="00613BB3"/>
    <w:rsid w:val="00617CF8"/>
    <w:rsid w:val="00620501"/>
    <w:rsid w:val="00632B5C"/>
    <w:rsid w:val="00636AA0"/>
    <w:rsid w:val="0064192A"/>
    <w:rsid w:val="00643FD5"/>
    <w:rsid w:val="00661747"/>
    <w:rsid w:val="00664298"/>
    <w:rsid w:val="00665694"/>
    <w:rsid w:val="00665DDC"/>
    <w:rsid w:val="00665E74"/>
    <w:rsid w:val="00674595"/>
    <w:rsid w:val="00677399"/>
    <w:rsid w:val="006814FD"/>
    <w:rsid w:val="00682B6F"/>
    <w:rsid w:val="00682D43"/>
    <w:rsid w:val="00693AB9"/>
    <w:rsid w:val="00696C83"/>
    <w:rsid w:val="006A1092"/>
    <w:rsid w:val="006A214D"/>
    <w:rsid w:val="006A4BE4"/>
    <w:rsid w:val="006A6B6A"/>
    <w:rsid w:val="006B0147"/>
    <w:rsid w:val="006B2B97"/>
    <w:rsid w:val="006B2DE0"/>
    <w:rsid w:val="006B5E77"/>
    <w:rsid w:val="006B7F3F"/>
    <w:rsid w:val="006C6526"/>
    <w:rsid w:val="006D23E3"/>
    <w:rsid w:val="006D4E30"/>
    <w:rsid w:val="006E262B"/>
    <w:rsid w:val="006E3512"/>
    <w:rsid w:val="006F7FE1"/>
    <w:rsid w:val="00700E8D"/>
    <w:rsid w:val="00701A66"/>
    <w:rsid w:val="00703465"/>
    <w:rsid w:val="007070F4"/>
    <w:rsid w:val="00717348"/>
    <w:rsid w:val="007201C5"/>
    <w:rsid w:val="007205D9"/>
    <w:rsid w:val="0072633D"/>
    <w:rsid w:val="00726A41"/>
    <w:rsid w:val="00735C93"/>
    <w:rsid w:val="00735E63"/>
    <w:rsid w:val="00740EA3"/>
    <w:rsid w:val="00740EF0"/>
    <w:rsid w:val="0074564F"/>
    <w:rsid w:val="00753660"/>
    <w:rsid w:val="007553FC"/>
    <w:rsid w:val="007648E8"/>
    <w:rsid w:val="00771817"/>
    <w:rsid w:val="007743F5"/>
    <w:rsid w:val="00776E60"/>
    <w:rsid w:val="007804C4"/>
    <w:rsid w:val="00782E6B"/>
    <w:rsid w:val="00786270"/>
    <w:rsid w:val="00792E8E"/>
    <w:rsid w:val="007955ED"/>
    <w:rsid w:val="007A1CB8"/>
    <w:rsid w:val="007A30BC"/>
    <w:rsid w:val="007A3E9D"/>
    <w:rsid w:val="007A7384"/>
    <w:rsid w:val="007B06C7"/>
    <w:rsid w:val="007B150E"/>
    <w:rsid w:val="007C1586"/>
    <w:rsid w:val="007C267B"/>
    <w:rsid w:val="007C2815"/>
    <w:rsid w:val="007D203D"/>
    <w:rsid w:val="007D2818"/>
    <w:rsid w:val="007D3FB4"/>
    <w:rsid w:val="007D4C3B"/>
    <w:rsid w:val="007E26E5"/>
    <w:rsid w:val="007E45BA"/>
    <w:rsid w:val="007E6BA9"/>
    <w:rsid w:val="007F0E7A"/>
    <w:rsid w:val="007F6434"/>
    <w:rsid w:val="007F665A"/>
    <w:rsid w:val="008002D4"/>
    <w:rsid w:val="008020DC"/>
    <w:rsid w:val="00802DD7"/>
    <w:rsid w:val="00803585"/>
    <w:rsid w:val="00804C23"/>
    <w:rsid w:val="00813712"/>
    <w:rsid w:val="00822546"/>
    <w:rsid w:val="00823A6B"/>
    <w:rsid w:val="00823E94"/>
    <w:rsid w:val="00824162"/>
    <w:rsid w:val="00836E52"/>
    <w:rsid w:val="0083730C"/>
    <w:rsid w:val="00842E11"/>
    <w:rsid w:val="00843898"/>
    <w:rsid w:val="0084555D"/>
    <w:rsid w:val="0084777C"/>
    <w:rsid w:val="00851638"/>
    <w:rsid w:val="00855670"/>
    <w:rsid w:val="0085782A"/>
    <w:rsid w:val="008625DD"/>
    <w:rsid w:val="008734FE"/>
    <w:rsid w:val="00873D12"/>
    <w:rsid w:val="00877A0E"/>
    <w:rsid w:val="008803B2"/>
    <w:rsid w:val="0088637A"/>
    <w:rsid w:val="008953BB"/>
    <w:rsid w:val="008956CF"/>
    <w:rsid w:val="00896233"/>
    <w:rsid w:val="00897BDB"/>
    <w:rsid w:val="00897D73"/>
    <w:rsid w:val="008A3CDC"/>
    <w:rsid w:val="008A4095"/>
    <w:rsid w:val="008A4791"/>
    <w:rsid w:val="008A58C8"/>
    <w:rsid w:val="008C4054"/>
    <w:rsid w:val="008D1906"/>
    <w:rsid w:val="008D2085"/>
    <w:rsid w:val="008D2E9A"/>
    <w:rsid w:val="008D707A"/>
    <w:rsid w:val="008E40F3"/>
    <w:rsid w:val="008E445A"/>
    <w:rsid w:val="008E59A6"/>
    <w:rsid w:val="008E71E3"/>
    <w:rsid w:val="008F1A63"/>
    <w:rsid w:val="008F1FEE"/>
    <w:rsid w:val="008F2542"/>
    <w:rsid w:val="008F256E"/>
    <w:rsid w:val="0090545F"/>
    <w:rsid w:val="009122CB"/>
    <w:rsid w:val="00915162"/>
    <w:rsid w:val="009166C7"/>
    <w:rsid w:val="00921947"/>
    <w:rsid w:val="0093476E"/>
    <w:rsid w:val="00942EAA"/>
    <w:rsid w:val="00944BC7"/>
    <w:rsid w:val="00945BAA"/>
    <w:rsid w:val="00945F8D"/>
    <w:rsid w:val="00951AE1"/>
    <w:rsid w:val="00952DC3"/>
    <w:rsid w:val="00960ED8"/>
    <w:rsid w:val="0096775F"/>
    <w:rsid w:val="009760DC"/>
    <w:rsid w:val="009854AA"/>
    <w:rsid w:val="00991AA0"/>
    <w:rsid w:val="00992A60"/>
    <w:rsid w:val="00994C1F"/>
    <w:rsid w:val="00994D60"/>
    <w:rsid w:val="009A2008"/>
    <w:rsid w:val="009A2675"/>
    <w:rsid w:val="009A310F"/>
    <w:rsid w:val="009A4744"/>
    <w:rsid w:val="009A50C3"/>
    <w:rsid w:val="009A53BA"/>
    <w:rsid w:val="009A68BA"/>
    <w:rsid w:val="009A72E0"/>
    <w:rsid w:val="009B24EB"/>
    <w:rsid w:val="009B662F"/>
    <w:rsid w:val="009C00B3"/>
    <w:rsid w:val="009C44D6"/>
    <w:rsid w:val="009D0708"/>
    <w:rsid w:val="009D4670"/>
    <w:rsid w:val="009D5964"/>
    <w:rsid w:val="009E4487"/>
    <w:rsid w:val="009E7BC6"/>
    <w:rsid w:val="009F0FAF"/>
    <w:rsid w:val="009F1194"/>
    <w:rsid w:val="009F42A3"/>
    <w:rsid w:val="009F59C9"/>
    <w:rsid w:val="00A0006F"/>
    <w:rsid w:val="00A03B00"/>
    <w:rsid w:val="00A06496"/>
    <w:rsid w:val="00A10460"/>
    <w:rsid w:val="00A12860"/>
    <w:rsid w:val="00A132C1"/>
    <w:rsid w:val="00A14450"/>
    <w:rsid w:val="00A16FB7"/>
    <w:rsid w:val="00A2126F"/>
    <w:rsid w:val="00A22959"/>
    <w:rsid w:val="00A24C38"/>
    <w:rsid w:val="00A325D4"/>
    <w:rsid w:val="00A32BB9"/>
    <w:rsid w:val="00A358C0"/>
    <w:rsid w:val="00A428ED"/>
    <w:rsid w:val="00A524DF"/>
    <w:rsid w:val="00A55C65"/>
    <w:rsid w:val="00A5779C"/>
    <w:rsid w:val="00A912A7"/>
    <w:rsid w:val="00A945C1"/>
    <w:rsid w:val="00A96432"/>
    <w:rsid w:val="00AA30F9"/>
    <w:rsid w:val="00AA63C8"/>
    <w:rsid w:val="00AB087F"/>
    <w:rsid w:val="00AB2E77"/>
    <w:rsid w:val="00AB6FB3"/>
    <w:rsid w:val="00AC739B"/>
    <w:rsid w:val="00AD514D"/>
    <w:rsid w:val="00AD7B5F"/>
    <w:rsid w:val="00AE0C7F"/>
    <w:rsid w:val="00AE1FF2"/>
    <w:rsid w:val="00AE584C"/>
    <w:rsid w:val="00AF00E5"/>
    <w:rsid w:val="00AF05DD"/>
    <w:rsid w:val="00B107F1"/>
    <w:rsid w:val="00B114F8"/>
    <w:rsid w:val="00B12324"/>
    <w:rsid w:val="00B129A9"/>
    <w:rsid w:val="00B152FB"/>
    <w:rsid w:val="00B1602A"/>
    <w:rsid w:val="00B24C2B"/>
    <w:rsid w:val="00B307DB"/>
    <w:rsid w:val="00B3368D"/>
    <w:rsid w:val="00B339D6"/>
    <w:rsid w:val="00B33D99"/>
    <w:rsid w:val="00B42633"/>
    <w:rsid w:val="00B43492"/>
    <w:rsid w:val="00B4629A"/>
    <w:rsid w:val="00B50553"/>
    <w:rsid w:val="00B524C0"/>
    <w:rsid w:val="00B56C40"/>
    <w:rsid w:val="00B7122C"/>
    <w:rsid w:val="00B71374"/>
    <w:rsid w:val="00B86175"/>
    <w:rsid w:val="00B86A0E"/>
    <w:rsid w:val="00B9204A"/>
    <w:rsid w:val="00B95437"/>
    <w:rsid w:val="00B96F7A"/>
    <w:rsid w:val="00BA3A4B"/>
    <w:rsid w:val="00BB2F31"/>
    <w:rsid w:val="00BB4333"/>
    <w:rsid w:val="00BC2738"/>
    <w:rsid w:val="00BC5451"/>
    <w:rsid w:val="00BE0484"/>
    <w:rsid w:val="00BE7007"/>
    <w:rsid w:val="00BF10C5"/>
    <w:rsid w:val="00BF2005"/>
    <w:rsid w:val="00BF57B8"/>
    <w:rsid w:val="00BF6470"/>
    <w:rsid w:val="00C01D42"/>
    <w:rsid w:val="00C05600"/>
    <w:rsid w:val="00C14E5B"/>
    <w:rsid w:val="00C15541"/>
    <w:rsid w:val="00C17B7A"/>
    <w:rsid w:val="00C17F4A"/>
    <w:rsid w:val="00C20952"/>
    <w:rsid w:val="00C41691"/>
    <w:rsid w:val="00C42EDB"/>
    <w:rsid w:val="00C47970"/>
    <w:rsid w:val="00C546FF"/>
    <w:rsid w:val="00C570A2"/>
    <w:rsid w:val="00C608BA"/>
    <w:rsid w:val="00C644BD"/>
    <w:rsid w:val="00C651C7"/>
    <w:rsid w:val="00C67F50"/>
    <w:rsid w:val="00C7517D"/>
    <w:rsid w:val="00C76EA5"/>
    <w:rsid w:val="00C81B42"/>
    <w:rsid w:val="00C86A12"/>
    <w:rsid w:val="00C95A6C"/>
    <w:rsid w:val="00CB4B72"/>
    <w:rsid w:val="00CB6C83"/>
    <w:rsid w:val="00CB77B2"/>
    <w:rsid w:val="00CB7CD0"/>
    <w:rsid w:val="00CC0F5F"/>
    <w:rsid w:val="00CC45AD"/>
    <w:rsid w:val="00CC61DB"/>
    <w:rsid w:val="00CC7BED"/>
    <w:rsid w:val="00CD65BF"/>
    <w:rsid w:val="00CE1E1B"/>
    <w:rsid w:val="00CE509C"/>
    <w:rsid w:val="00CE7BC1"/>
    <w:rsid w:val="00CF11B6"/>
    <w:rsid w:val="00CF1E57"/>
    <w:rsid w:val="00CF34CF"/>
    <w:rsid w:val="00CF4239"/>
    <w:rsid w:val="00CF5693"/>
    <w:rsid w:val="00D024DD"/>
    <w:rsid w:val="00D04E88"/>
    <w:rsid w:val="00D1174D"/>
    <w:rsid w:val="00D125EE"/>
    <w:rsid w:val="00D12A1F"/>
    <w:rsid w:val="00D20715"/>
    <w:rsid w:val="00D21985"/>
    <w:rsid w:val="00D21D36"/>
    <w:rsid w:val="00D24CAC"/>
    <w:rsid w:val="00D25426"/>
    <w:rsid w:val="00D255E8"/>
    <w:rsid w:val="00D303C6"/>
    <w:rsid w:val="00D3774D"/>
    <w:rsid w:val="00D37CFF"/>
    <w:rsid w:val="00D40B6C"/>
    <w:rsid w:val="00D44B55"/>
    <w:rsid w:val="00D474D1"/>
    <w:rsid w:val="00D55672"/>
    <w:rsid w:val="00D564C5"/>
    <w:rsid w:val="00D564D8"/>
    <w:rsid w:val="00D63841"/>
    <w:rsid w:val="00D72755"/>
    <w:rsid w:val="00D76600"/>
    <w:rsid w:val="00D77305"/>
    <w:rsid w:val="00D8433C"/>
    <w:rsid w:val="00D86DC8"/>
    <w:rsid w:val="00D941EA"/>
    <w:rsid w:val="00DA2C55"/>
    <w:rsid w:val="00DA36C7"/>
    <w:rsid w:val="00DB0B39"/>
    <w:rsid w:val="00DC14F3"/>
    <w:rsid w:val="00DC5D01"/>
    <w:rsid w:val="00DC76C9"/>
    <w:rsid w:val="00DE0B0A"/>
    <w:rsid w:val="00DE29BD"/>
    <w:rsid w:val="00DF002D"/>
    <w:rsid w:val="00DF0200"/>
    <w:rsid w:val="00DF5349"/>
    <w:rsid w:val="00DF5705"/>
    <w:rsid w:val="00E036B3"/>
    <w:rsid w:val="00E0616C"/>
    <w:rsid w:val="00E06965"/>
    <w:rsid w:val="00E07AE9"/>
    <w:rsid w:val="00E10BB9"/>
    <w:rsid w:val="00E11818"/>
    <w:rsid w:val="00E16C15"/>
    <w:rsid w:val="00E17A84"/>
    <w:rsid w:val="00E2583A"/>
    <w:rsid w:val="00E26291"/>
    <w:rsid w:val="00E26F7C"/>
    <w:rsid w:val="00E273A9"/>
    <w:rsid w:val="00E2752D"/>
    <w:rsid w:val="00E31B94"/>
    <w:rsid w:val="00E336CE"/>
    <w:rsid w:val="00E33B04"/>
    <w:rsid w:val="00E34B81"/>
    <w:rsid w:val="00E35EF7"/>
    <w:rsid w:val="00E43277"/>
    <w:rsid w:val="00E4393F"/>
    <w:rsid w:val="00E43C6C"/>
    <w:rsid w:val="00E51696"/>
    <w:rsid w:val="00E52D23"/>
    <w:rsid w:val="00E53AC6"/>
    <w:rsid w:val="00E53DBE"/>
    <w:rsid w:val="00E54D1B"/>
    <w:rsid w:val="00E57C17"/>
    <w:rsid w:val="00E6783E"/>
    <w:rsid w:val="00E724F9"/>
    <w:rsid w:val="00E72A8F"/>
    <w:rsid w:val="00E733E7"/>
    <w:rsid w:val="00E830CF"/>
    <w:rsid w:val="00E83405"/>
    <w:rsid w:val="00E86326"/>
    <w:rsid w:val="00E925F2"/>
    <w:rsid w:val="00E9263C"/>
    <w:rsid w:val="00E965AC"/>
    <w:rsid w:val="00E96B2D"/>
    <w:rsid w:val="00EA0515"/>
    <w:rsid w:val="00EA08B3"/>
    <w:rsid w:val="00EA115E"/>
    <w:rsid w:val="00EA27C1"/>
    <w:rsid w:val="00EB1152"/>
    <w:rsid w:val="00EC34F0"/>
    <w:rsid w:val="00EC74A8"/>
    <w:rsid w:val="00EC7676"/>
    <w:rsid w:val="00ED2A1C"/>
    <w:rsid w:val="00ED62F1"/>
    <w:rsid w:val="00EE1498"/>
    <w:rsid w:val="00EE6B6F"/>
    <w:rsid w:val="00EF158D"/>
    <w:rsid w:val="00EF5FA3"/>
    <w:rsid w:val="00EF6CBF"/>
    <w:rsid w:val="00F055C7"/>
    <w:rsid w:val="00F05683"/>
    <w:rsid w:val="00F078A9"/>
    <w:rsid w:val="00F10134"/>
    <w:rsid w:val="00F1415C"/>
    <w:rsid w:val="00F16A3B"/>
    <w:rsid w:val="00F3134F"/>
    <w:rsid w:val="00F3299F"/>
    <w:rsid w:val="00F32C29"/>
    <w:rsid w:val="00F33FD2"/>
    <w:rsid w:val="00F352D8"/>
    <w:rsid w:val="00F3627F"/>
    <w:rsid w:val="00F37A46"/>
    <w:rsid w:val="00F37A9F"/>
    <w:rsid w:val="00F44696"/>
    <w:rsid w:val="00F46540"/>
    <w:rsid w:val="00F5145A"/>
    <w:rsid w:val="00F557CF"/>
    <w:rsid w:val="00F5730B"/>
    <w:rsid w:val="00F602B9"/>
    <w:rsid w:val="00F662A0"/>
    <w:rsid w:val="00F70771"/>
    <w:rsid w:val="00F73141"/>
    <w:rsid w:val="00F7677A"/>
    <w:rsid w:val="00F771FC"/>
    <w:rsid w:val="00F775FA"/>
    <w:rsid w:val="00F94C60"/>
    <w:rsid w:val="00F9569B"/>
    <w:rsid w:val="00F97192"/>
    <w:rsid w:val="00FA29D9"/>
    <w:rsid w:val="00FA2A2B"/>
    <w:rsid w:val="00FB31D6"/>
    <w:rsid w:val="00FB3CDE"/>
    <w:rsid w:val="00FB5A87"/>
    <w:rsid w:val="00FB6794"/>
    <w:rsid w:val="00FB7ABD"/>
    <w:rsid w:val="00FC0F3C"/>
    <w:rsid w:val="00FC4B2F"/>
    <w:rsid w:val="00FC6ABD"/>
    <w:rsid w:val="00FC6CDC"/>
    <w:rsid w:val="00FC6D50"/>
    <w:rsid w:val="00FE11A4"/>
    <w:rsid w:val="00FE545D"/>
    <w:rsid w:val="00FE65A0"/>
    <w:rsid w:val="00FE6A35"/>
    <w:rsid w:val="00FF35A0"/>
    <w:rsid w:val="00FF59BA"/>
    <w:rsid w:val="00FF6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0A1AF"/>
  <w15:docId w15:val="{483F0990-A092-4BDC-B519-6225C2EA1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267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151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771817"/>
    <w:pPr>
      <w:spacing w:before="100" w:beforeAutospacing="1" w:after="100" w:afterAutospacing="1" w:line="240" w:lineRule="auto"/>
    </w:pPr>
    <w:rPr>
      <w:rFonts w:ascii="Times New Roman" w:eastAsia="Times New Roman" w:hAnsi="Times New Roman" w:cs="Times New Roman"/>
      <w:sz w:val="24"/>
      <w:szCs w:val="24"/>
    </w:rPr>
  </w:style>
  <w:style w:type="table" w:styleId="a3">
    <w:name w:val="Table Grid"/>
    <w:basedOn w:val="a1"/>
    <w:uiPriority w:val="39"/>
    <w:rsid w:val="00E67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C267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15162"/>
    <w:rPr>
      <w:rFonts w:asciiTheme="majorHAnsi" w:eastAsiaTheme="majorEastAsia" w:hAnsiTheme="majorHAnsi" w:cstheme="majorBidi"/>
      <w:b/>
      <w:bCs/>
      <w:color w:val="4F81BD" w:themeColor="accent1"/>
      <w:sz w:val="26"/>
      <w:szCs w:val="26"/>
    </w:rPr>
  </w:style>
  <w:style w:type="paragraph" w:styleId="a4">
    <w:name w:val="List Paragraph"/>
    <w:basedOn w:val="a"/>
    <w:link w:val="a5"/>
    <w:uiPriority w:val="34"/>
    <w:qFormat/>
    <w:rsid w:val="00E0616C"/>
    <w:pPr>
      <w:ind w:left="720"/>
      <w:contextualSpacing/>
    </w:pPr>
  </w:style>
  <w:style w:type="character" w:customStyle="1" w:styleId="apple-converted-space">
    <w:name w:val="apple-converted-space"/>
    <w:basedOn w:val="a0"/>
    <w:rsid w:val="00CF4239"/>
  </w:style>
  <w:style w:type="paragraph" w:styleId="a6">
    <w:name w:val="TOC Heading"/>
    <w:basedOn w:val="1"/>
    <w:next w:val="a"/>
    <w:uiPriority w:val="39"/>
    <w:unhideWhenUsed/>
    <w:qFormat/>
    <w:rsid w:val="009A2008"/>
    <w:pPr>
      <w:outlineLvl w:val="9"/>
    </w:pPr>
  </w:style>
  <w:style w:type="paragraph" w:styleId="11">
    <w:name w:val="toc 1"/>
    <w:basedOn w:val="a"/>
    <w:next w:val="a"/>
    <w:autoRedefine/>
    <w:uiPriority w:val="39"/>
    <w:unhideWhenUsed/>
    <w:qFormat/>
    <w:rsid w:val="0031189E"/>
    <w:pPr>
      <w:tabs>
        <w:tab w:val="right" w:leader="dot" w:pos="9345"/>
      </w:tabs>
      <w:spacing w:after="100"/>
      <w:ind w:right="282"/>
      <w:jc w:val="both"/>
    </w:pPr>
  </w:style>
  <w:style w:type="paragraph" w:styleId="21">
    <w:name w:val="toc 2"/>
    <w:basedOn w:val="a"/>
    <w:next w:val="a"/>
    <w:autoRedefine/>
    <w:uiPriority w:val="39"/>
    <w:unhideWhenUsed/>
    <w:qFormat/>
    <w:rsid w:val="0031189E"/>
    <w:pPr>
      <w:tabs>
        <w:tab w:val="right" w:leader="dot" w:pos="9345"/>
      </w:tabs>
      <w:spacing w:after="100"/>
      <w:ind w:right="282"/>
      <w:jc w:val="both"/>
    </w:pPr>
  </w:style>
  <w:style w:type="character" w:styleId="a7">
    <w:name w:val="Hyperlink"/>
    <w:basedOn w:val="a0"/>
    <w:uiPriority w:val="99"/>
    <w:unhideWhenUsed/>
    <w:rsid w:val="009A2008"/>
    <w:rPr>
      <w:color w:val="0000FF" w:themeColor="hyperlink"/>
      <w:u w:val="single"/>
    </w:rPr>
  </w:style>
  <w:style w:type="paragraph" w:styleId="a8">
    <w:name w:val="Balloon Text"/>
    <w:basedOn w:val="a"/>
    <w:link w:val="a9"/>
    <w:uiPriority w:val="99"/>
    <w:semiHidden/>
    <w:unhideWhenUsed/>
    <w:rsid w:val="009A200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A2008"/>
    <w:rPr>
      <w:rFonts w:ascii="Tahoma" w:hAnsi="Tahoma" w:cs="Tahoma"/>
      <w:sz w:val="16"/>
      <w:szCs w:val="16"/>
    </w:rPr>
  </w:style>
  <w:style w:type="paragraph" w:styleId="aa">
    <w:name w:val="header"/>
    <w:basedOn w:val="a"/>
    <w:link w:val="ab"/>
    <w:uiPriority w:val="99"/>
    <w:unhideWhenUsed/>
    <w:rsid w:val="00740EA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40EA3"/>
  </w:style>
  <w:style w:type="paragraph" w:styleId="ac">
    <w:name w:val="footer"/>
    <w:basedOn w:val="a"/>
    <w:link w:val="ad"/>
    <w:uiPriority w:val="99"/>
    <w:unhideWhenUsed/>
    <w:rsid w:val="00740EA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40EA3"/>
  </w:style>
  <w:style w:type="paragraph" w:styleId="ae">
    <w:name w:val="Body Text"/>
    <w:basedOn w:val="a"/>
    <w:link w:val="af"/>
    <w:uiPriority w:val="99"/>
    <w:rsid w:val="003D7F48"/>
    <w:pPr>
      <w:spacing w:after="0" w:line="240" w:lineRule="auto"/>
    </w:pPr>
    <w:rPr>
      <w:rFonts w:ascii="Times New Roman" w:eastAsia="Calibri" w:hAnsi="Times New Roman" w:cs="Times New Roman"/>
      <w:sz w:val="20"/>
      <w:szCs w:val="20"/>
    </w:rPr>
  </w:style>
  <w:style w:type="character" w:customStyle="1" w:styleId="af">
    <w:name w:val="Основной текст Знак"/>
    <w:basedOn w:val="a0"/>
    <w:link w:val="ae"/>
    <w:uiPriority w:val="99"/>
    <w:rsid w:val="003D7F48"/>
    <w:rPr>
      <w:rFonts w:ascii="Times New Roman" w:eastAsia="Calibri" w:hAnsi="Times New Roman" w:cs="Times New Roman"/>
      <w:sz w:val="20"/>
      <w:szCs w:val="20"/>
      <w:lang w:eastAsia="ru-RU"/>
    </w:rPr>
  </w:style>
  <w:style w:type="paragraph" w:styleId="af0">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1"/>
    <w:rsid w:val="00636AA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18"/>
      <w:szCs w:val="20"/>
    </w:rPr>
  </w:style>
  <w:style w:type="character" w:customStyle="1" w:styleId="af1">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0"/>
    <w:rsid w:val="00636AA0"/>
    <w:rPr>
      <w:rFonts w:ascii="Times New Roman" w:eastAsia="Times New Roman" w:hAnsi="Times New Roman" w:cs="Times New Roman"/>
      <w:sz w:val="18"/>
      <w:szCs w:val="20"/>
      <w:lang w:eastAsia="ru-RU"/>
    </w:rPr>
  </w:style>
  <w:style w:type="character" w:styleId="af2">
    <w:name w:val="footnote reference"/>
    <w:rsid w:val="00636AA0"/>
    <w:rPr>
      <w:vertAlign w:val="superscript"/>
    </w:rPr>
  </w:style>
  <w:style w:type="paragraph" w:customStyle="1" w:styleId="p19">
    <w:name w:val="p19"/>
    <w:basedOn w:val="a"/>
    <w:rsid w:val="002633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9">
    <w:name w:val="s9"/>
    <w:basedOn w:val="a0"/>
    <w:rsid w:val="00263378"/>
  </w:style>
  <w:style w:type="character" w:customStyle="1" w:styleId="a5">
    <w:name w:val="Абзац списка Знак"/>
    <w:link w:val="a4"/>
    <w:uiPriority w:val="34"/>
    <w:rsid w:val="006C6526"/>
  </w:style>
  <w:style w:type="paragraph" w:styleId="af3">
    <w:name w:val="Normal (Web)"/>
    <w:basedOn w:val="a"/>
    <w:uiPriority w:val="99"/>
    <w:unhideWhenUsed/>
    <w:rsid w:val="00247CFF"/>
    <w:pPr>
      <w:spacing w:before="100" w:beforeAutospacing="1" w:after="100" w:afterAutospacing="1" w:line="240" w:lineRule="auto"/>
    </w:pPr>
    <w:rPr>
      <w:rFonts w:ascii="Arial" w:eastAsia="Times New Roman" w:hAnsi="Arial" w:cs="Arial"/>
      <w:color w:val="000000"/>
      <w:sz w:val="20"/>
      <w:szCs w:val="20"/>
    </w:rPr>
  </w:style>
  <w:style w:type="paragraph" w:styleId="af4">
    <w:name w:val="Title"/>
    <w:basedOn w:val="a"/>
    <w:link w:val="af5"/>
    <w:autoRedefine/>
    <w:qFormat/>
    <w:rsid w:val="00802DD7"/>
    <w:pPr>
      <w:spacing w:after="0" w:line="360" w:lineRule="auto"/>
      <w:ind w:firstLine="567"/>
      <w:jc w:val="both"/>
    </w:pPr>
    <w:rPr>
      <w:rFonts w:ascii="Times New Roman" w:eastAsia="Times New Roman" w:hAnsi="Times New Roman" w:cs="Times New Roman"/>
      <w:sz w:val="28"/>
      <w:szCs w:val="28"/>
    </w:rPr>
  </w:style>
  <w:style w:type="character" w:customStyle="1" w:styleId="af5">
    <w:name w:val="Заголовок Знак"/>
    <w:basedOn w:val="a0"/>
    <w:link w:val="af4"/>
    <w:rsid w:val="00802DD7"/>
    <w:rPr>
      <w:rFonts w:ascii="Times New Roman" w:eastAsia="Times New Roman" w:hAnsi="Times New Roman" w:cs="Times New Roman"/>
      <w:sz w:val="28"/>
      <w:szCs w:val="28"/>
    </w:rPr>
  </w:style>
  <w:style w:type="paragraph" w:customStyle="1" w:styleId="12">
    <w:name w:val="Обычный1"/>
    <w:rsid w:val="00C570A2"/>
    <w:pPr>
      <w:spacing w:before="100" w:after="100" w:line="240" w:lineRule="auto"/>
    </w:pPr>
    <w:rPr>
      <w:rFonts w:ascii="Times New Roman" w:eastAsia="Times New Roman" w:hAnsi="Times New Roman" w:cs="Times New Roman"/>
      <w:color w:val="000000"/>
      <w:sz w:val="24"/>
      <w:szCs w:val="24"/>
    </w:rPr>
  </w:style>
  <w:style w:type="paragraph" w:styleId="af6">
    <w:name w:val="Subtitle"/>
    <w:basedOn w:val="a"/>
    <w:next w:val="a"/>
    <w:link w:val="af7"/>
    <w:uiPriority w:val="11"/>
    <w:qFormat/>
    <w:rsid w:val="007F665A"/>
    <w:pPr>
      <w:numPr>
        <w:ilvl w:val="1"/>
      </w:numPr>
      <w:spacing w:after="160"/>
    </w:pPr>
    <w:rPr>
      <w:color w:val="5A5A5A" w:themeColor="text1" w:themeTint="A5"/>
      <w:spacing w:val="15"/>
    </w:rPr>
  </w:style>
  <w:style w:type="character" w:customStyle="1" w:styleId="af7">
    <w:name w:val="Подзаголовок Знак"/>
    <w:basedOn w:val="a0"/>
    <w:link w:val="af6"/>
    <w:uiPriority w:val="11"/>
    <w:rsid w:val="007F665A"/>
    <w:rPr>
      <w:rFonts w:eastAsiaTheme="minorEastAsia"/>
      <w:color w:val="5A5A5A" w:themeColor="text1" w:themeTint="A5"/>
      <w:spacing w:val="15"/>
    </w:rPr>
  </w:style>
  <w:style w:type="character" w:customStyle="1" w:styleId="blk1">
    <w:name w:val="blk1"/>
    <w:basedOn w:val="a0"/>
    <w:rsid w:val="00035BEA"/>
    <w:rPr>
      <w:vanish w:val="0"/>
      <w:webHidden w:val="0"/>
      <w:specVanish w:val="0"/>
    </w:rPr>
  </w:style>
  <w:style w:type="character" w:customStyle="1" w:styleId="13">
    <w:name w:val="Основной шрифт абзаца1"/>
    <w:rsid w:val="000B5137"/>
  </w:style>
  <w:style w:type="paragraph" w:customStyle="1" w:styleId="210">
    <w:name w:val="Основной текст 21"/>
    <w:basedOn w:val="a"/>
    <w:rsid w:val="00CB6C83"/>
    <w:pPr>
      <w:suppressAutoHyphens/>
      <w:spacing w:after="120" w:line="480" w:lineRule="auto"/>
      <w:ind w:firstLine="340"/>
      <w:jc w:val="both"/>
    </w:pPr>
    <w:rPr>
      <w:rFonts w:ascii="Calibri" w:eastAsia="Times New Roman" w:hAnsi="Calibri" w:cs="Times New Roman"/>
      <w:kern w:val="2"/>
      <w:lang w:eastAsia="ar-SA"/>
    </w:rPr>
  </w:style>
  <w:style w:type="paragraph" w:styleId="3">
    <w:name w:val="toc 3"/>
    <w:basedOn w:val="a"/>
    <w:next w:val="a"/>
    <w:autoRedefine/>
    <w:uiPriority w:val="39"/>
    <w:semiHidden/>
    <w:unhideWhenUsed/>
    <w:qFormat/>
    <w:rsid w:val="005C0EC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1736">
      <w:bodyDiv w:val="1"/>
      <w:marLeft w:val="0"/>
      <w:marRight w:val="0"/>
      <w:marTop w:val="0"/>
      <w:marBottom w:val="0"/>
      <w:divBdr>
        <w:top w:val="none" w:sz="0" w:space="0" w:color="auto"/>
        <w:left w:val="none" w:sz="0" w:space="0" w:color="auto"/>
        <w:bottom w:val="none" w:sz="0" w:space="0" w:color="auto"/>
        <w:right w:val="none" w:sz="0" w:space="0" w:color="auto"/>
      </w:divBdr>
    </w:div>
    <w:div w:id="100079347">
      <w:bodyDiv w:val="1"/>
      <w:marLeft w:val="0"/>
      <w:marRight w:val="0"/>
      <w:marTop w:val="0"/>
      <w:marBottom w:val="0"/>
      <w:divBdr>
        <w:top w:val="none" w:sz="0" w:space="0" w:color="auto"/>
        <w:left w:val="none" w:sz="0" w:space="0" w:color="auto"/>
        <w:bottom w:val="none" w:sz="0" w:space="0" w:color="auto"/>
        <w:right w:val="none" w:sz="0" w:space="0" w:color="auto"/>
      </w:divBdr>
    </w:div>
    <w:div w:id="149298860">
      <w:bodyDiv w:val="1"/>
      <w:marLeft w:val="0"/>
      <w:marRight w:val="0"/>
      <w:marTop w:val="0"/>
      <w:marBottom w:val="0"/>
      <w:divBdr>
        <w:top w:val="none" w:sz="0" w:space="0" w:color="auto"/>
        <w:left w:val="none" w:sz="0" w:space="0" w:color="auto"/>
        <w:bottom w:val="none" w:sz="0" w:space="0" w:color="auto"/>
        <w:right w:val="none" w:sz="0" w:space="0" w:color="auto"/>
      </w:divBdr>
      <w:divsChild>
        <w:div w:id="1282607772">
          <w:marLeft w:val="0"/>
          <w:marRight w:val="0"/>
          <w:marTop w:val="0"/>
          <w:marBottom w:val="125"/>
          <w:divBdr>
            <w:top w:val="none" w:sz="0" w:space="0" w:color="auto"/>
            <w:left w:val="none" w:sz="0" w:space="0" w:color="auto"/>
            <w:bottom w:val="none" w:sz="0" w:space="0" w:color="auto"/>
            <w:right w:val="none" w:sz="0" w:space="0" w:color="auto"/>
          </w:divBdr>
        </w:div>
      </w:divsChild>
    </w:div>
    <w:div w:id="180818952">
      <w:bodyDiv w:val="1"/>
      <w:marLeft w:val="0"/>
      <w:marRight w:val="0"/>
      <w:marTop w:val="0"/>
      <w:marBottom w:val="0"/>
      <w:divBdr>
        <w:top w:val="none" w:sz="0" w:space="0" w:color="auto"/>
        <w:left w:val="none" w:sz="0" w:space="0" w:color="auto"/>
        <w:bottom w:val="none" w:sz="0" w:space="0" w:color="auto"/>
        <w:right w:val="none" w:sz="0" w:space="0" w:color="auto"/>
      </w:divBdr>
    </w:div>
    <w:div w:id="192110026">
      <w:bodyDiv w:val="1"/>
      <w:marLeft w:val="0"/>
      <w:marRight w:val="0"/>
      <w:marTop w:val="0"/>
      <w:marBottom w:val="0"/>
      <w:divBdr>
        <w:top w:val="none" w:sz="0" w:space="0" w:color="auto"/>
        <w:left w:val="none" w:sz="0" w:space="0" w:color="auto"/>
        <w:bottom w:val="none" w:sz="0" w:space="0" w:color="auto"/>
        <w:right w:val="none" w:sz="0" w:space="0" w:color="auto"/>
      </w:divBdr>
    </w:div>
    <w:div w:id="226918143">
      <w:bodyDiv w:val="1"/>
      <w:marLeft w:val="0"/>
      <w:marRight w:val="0"/>
      <w:marTop w:val="0"/>
      <w:marBottom w:val="0"/>
      <w:divBdr>
        <w:top w:val="none" w:sz="0" w:space="0" w:color="auto"/>
        <w:left w:val="none" w:sz="0" w:space="0" w:color="auto"/>
        <w:bottom w:val="none" w:sz="0" w:space="0" w:color="auto"/>
        <w:right w:val="none" w:sz="0" w:space="0" w:color="auto"/>
      </w:divBdr>
    </w:div>
    <w:div w:id="329142754">
      <w:bodyDiv w:val="1"/>
      <w:marLeft w:val="0"/>
      <w:marRight w:val="0"/>
      <w:marTop w:val="0"/>
      <w:marBottom w:val="0"/>
      <w:divBdr>
        <w:top w:val="none" w:sz="0" w:space="0" w:color="auto"/>
        <w:left w:val="none" w:sz="0" w:space="0" w:color="auto"/>
        <w:bottom w:val="none" w:sz="0" w:space="0" w:color="auto"/>
        <w:right w:val="none" w:sz="0" w:space="0" w:color="auto"/>
      </w:divBdr>
    </w:div>
    <w:div w:id="349646331">
      <w:bodyDiv w:val="1"/>
      <w:marLeft w:val="0"/>
      <w:marRight w:val="0"/>
      <w:marTop w:val="0"/>
      <w:marBottom w:val="0"/>
      <w:divBdr>
        <w:top w:val="none" w:sz="0" w:space="0" w:color="auto"/>
        <w:left w:val="none" w:sz="0" w:space="0" w:color="auto"/>
        <w:bottom w:val="none" w:sz="0" w:space="0" w:color="auto"/>
        <w:right w:val="none" w:sz="0" w:space="0" w:color="auto"/>
      </w:divBdr>
    </w:div>
    <w:div w:id="350423278">
      <w:bodyDiv w:val="1"/>
      <w:marLeft w:val="0"/>
      <w:marRight w:val="0"/>
      <w:marTop w:val="0"/>
      <w:marBottom w:val="0"/>
      <w:divBdr>
        <w:top w:val="none" w:sz="0" w:space="0" w:color="auto"/>
        <w:left w:val="none" w:sz="0" w:space="0" w:color="auto"/>
        <w:bottom w:val="none" w:sz="0" w:space="0" w:color="auto"/>
        <w:right w:val="none" w:sz="0" w:space="0" w:color="auto"/>
      </w:divBdr>
    </w:div>
    <w:div w:id="387068033">
      <w:bodyDiv w:val="1"/>
      <w:marLeft w:val="0"/>
      <w:marRight w:val="0"/>
      <w:marTop w:val="0"/>
      <w:marBottom w:val="0"/>
      <w:divBdr>
        <w:top w:val="none" w:sz="0" w:space="0" w:color="auto"/>
        <w:left w:val="none" w:sz="0" w:space="0" w:color="auto"/>
        <w:bottom w:val="none" w:sz="0" w:space="0" w:color="auto"/>
        <w:right w:val="none" w:sz="0" w:space="0" w:color="auto"/>
      </w:divBdr>
    </w:div>
    <w:div w:id="416949665">
      <w:bodyDiv w:val="1"/>
      <w:marLeft w:val="0"/>
      <w:marRight w:val="0"/>
      <w:marTop w:val="0"/>
      <w:marBottom w:val="0"/>
      <w:divBdr>
        <w:top w:val="none" w:sz="0" w:space="0" w:color="auto"/>
        <w:left w:val="none" w:sz="0" w:space="0" w:color="auto"/>
        <w:bottom w:val="none" w:sz="0" w:space="0" w:color="auto"/>
        <w:right w:val="none" w:sz="0" w:space="0" w:color="auto"/>
      </w:divBdr>
    </w:div>
    <w:div w:id="437457367">
      <w:bodyDiv w:val="1"/>
      <w:marLeft w:val="0"/>
      <w:marRight w:val="0"/>
      <w:marTop w:val="0"/>
      <w:marBottom w:val="0"/>
      <w:divBdr>
        <w:top w:val="none" w:sz="0" w:space="0" w:color="auto"/>
        <w:left w:val="none" w:sz="0" w:space="0" w:color="auto"/>
        <w:bottom w:val="none" w:sz="0" w:space="0" w:color="auto"/>
        <w:right w:val="none" w:sz="0" w:space="0" w:color="auto"/>
      </w:divBdr>
      <w:divsChild>
        <w:div w:id="1031422768">
          <w:marLeft w:val="547"/>
          <w:marRight w:val="0"/>
          <w:marTop w:val="0"/>
          <w:marBottom w:val="0"/>
          <w:divBdr>
            <w:top w:val="none" w:sz="0" w:space="0" w:color="auto"/>
            <w:left w:val="none" w:sz="0" w:space="0" w:color="auto"/>
            <w:bottom w:val="none" w:sz="0" w:space="0" w:color="auto"/>
            <w:right w:val="none" w:sz="0" w:space="0" w:color="auto"/>
          </w:divBdr>
        </w:div>
      </w:divsChild>
    </w:div>
    <w:div w:id="506672597">
      <w:bodyDiv w:val="1"/>
      <w:marLeft w:val="0"/>
      <w:marRight w:val="0"/>
      <w:marTop w:val="0"/>
      <w:marBottom w:val="0"/>
      <w:divBdr>
        <w:top w:val="none" w:sz="0" w:space="0" w:color="auto"/>
        <w:left w:val="none" w:sz="0" w:space="0" w:color="auto"/>
        <w:bottom w:val="none" w:sz="0" w:space="0" w:color="auto"/>
        <w:right w:val="none" w:sz="0" w:space="0" w:color="auto"/>
      </w:divBdr>
    </w:div>
    <w:div w:id="528420096">
      <w:bodyDiv w:val="1"/>
      <w:marLeft w:val="0"/>
      <w:marRight w:val="0"/>
      <w:marTop w:val="0"/>
      <w:marBottom w:val="0"/>
      <w:divBdr>
        <w:top w:val="none" w:sz="0" w:space="0" w:color="auto"/>
        <w:left w:val="none" w:sz="0" w:space="0" w:color="auto"/>
        <w:bottom w:val="none" w:sz="0" w:space="0" w:color="auto"/>
        <w:right w:val="none" w:sz="0" w:space="0" w:color="auto"/>
      </w:divBdr>
    </w:div>
    <w:div w:id="536816461">
      <w:bodyDiv w:val="1"/>
      <w:marLeft w:val="0"/>
      <w:marRight w:val="0"/>
      <w:marTop w:val="0"/>
      <w:marBottom w:val="0"/>
      <w:divBdr>
        <w:top w:val="none" w:sz="0" w:space="0" w:color="auto"/>
        <w:left w:val="none" w:sz="0" w:space="0" w:color="auto"/>
        <w:bottom w:val="none" w:sz="0" w:space="0" w:color="auto"/>
        <w:right w:val="none" w:sz="0" w:space="0" w:color="auto"/>
      </w:divBdr>
    </w:div>
    <w:div w:id="605845611">
      <w:bodyDiv w:val="1"/>
      <w:marLeft w:val="0"/>
      <w:marRight w:val="0"/>
      <w:marTop w:val="0"/>
      <w:marBottom w:val="0"/>
      <w:divBdr>
        <w:top w:val="none" w:sz="0" w:space="0" w:color="auto"/>
        <w:left w:val="none" w:sz="0" w:space="0" w:color="auto"/>
        <w:bottom w:val="none" w:sz="0" w:space="0" w:color="auto"/>
        <w:right w:val="none" w:sz="0" w:space="0" w:color="auto"/>
      </w:divBdr>
    </w:div>
    <w:div w:id="683939188">
      <w:bodyDiv w:val="1"/>
      <w:marLeft w:val="0"/>
      <w:marRight w:val="0"/>
      <w:marTop w:val="0"/>
      <w:marBottom w:val="0"/>
      <w:divBdr>
        <w:top w:val="none" w:sz="0" w:space="0" w:color="auto"/>
        <w:left w:val="none" w:sz="0" w:space="0" w:color="auto"/>
        <w:bottom w:val="none" w:sz="0" w:space="0" w:color="auto"/>
        <w:right w:val="none" w:sz="0" w:space="0" w:color="auto"/>
      </w:divBdr>
    </w:div>
    <w:div w:id="728262662">
      <w:bodyDiv w:val="1"/>
      <w:marLeft w:val="0"/>
      <w:marRight w:val="0"/>
      <w:marTop w:val="0"/>
      <w:marBottom w:val="0"/>
      <w:divBdr>
        <w:top w:val="none" w:sz="0" w:space="0" w:color="auto"/>
        <w:left w:val="none" w:sz="0" w:space="0" w:color="auto"/>
        <w:bottom w:val="none" w:sz="0" w:space="0" w:color="auto"/>
        <w:right w:val="none" w:sz="0" w:space="0" w:color="auto"/>
      </w:divBdr>
    </w:div>
    <w:div w:id="763233731">
      <w:bodyDiv w:val="1"/>
      <w:marLeft w:val="0"/>
      <w:marRight w:val="0"/>
      <w:marTop w:val="0"/>
      <w:marBottom w:val="0"/>
      <w:divBdr>
        <w:top w:val="none" w:sz="0" w:space="0" w:color="auto"/>
        <w:left w:val="none" w:sz="0" w:space="0" w:color="auto"/>
        <w:bottom w:val="none" w:sz="0" w:space="0" w:color="auto"/>
        <w:right w:val="none" w:sz="0" w:space="0" w:color="auto"/>
      </w:divBdr>
    </w:div>
    <w:div w:id="897788259">
      <w:bodyDiv w:val="1"/>
      <w:marLeft w:val="0"/>
      <w:marRight w:val="0"/>
      <w:marTop w:val="0"/>
      <w:marBottom w:val="0"/>
      <w:divBdr>
        <w:top w:val="none" w:sz="0" w:space="0" w:color="auto"/>
        <w:left w:val="none" w:sz="0" w:space="0" w:color="auto"/>
        <w:bottom w:val="none" w:sz="0" w:space="0" w:color="auto"/>
        <w:right w:val="none" w:sz="0" w:space="0" w:color="auto"/>
      </w:divBdr>
    </w:div>
    <w:div w:id="943196806">
      <w:bodyDiv w:val="1"/>
      <w:marLeft w:val="0"/>
      <w:marRight w:val="0"/>
      <w:marTop w:val="0"/>
      <w:marBottom w:val="0"/>
      <w:divBdr>
        <w:top w:val="none" w:sz="0" w:space="0" w:color="auto"/>
        <w:left w:val="none" w:sz="0" w:space="0" w:color="auto"/>
        <w:bottom w:val="none" w:sz="0" w:space="0" w:color="auto"/>
        <w:right w:val="none" w:sz="0" w:space="0" w:color="auto"/>
      </w:divBdr>
    </w:div>
    <w:div w:id="992372748">
      <w:bodyDiv w:val="1"/>
      <w:marLeft w:val="0"/>
      <w:marRight w:val="0"/>
      <w:marTop w:val="0"/>
      <w:marBottom w:val="0"/>
      <w:divBdr>
        <w:top w:val="none" w:sz="0" w:space="0" w:color="auto"/>
        <w:left w:val="none" w:sz="0" w:space="0" w:color="auto"/>
        <w:bottom w:val="none" w:sz="0" w:space="0" w:color="auto"/>
        <w:right w:val="none" w:sz="0" w:space="0" w:color="auto"/>
      </w:divBdr>
    </w:div>
    <w:div w:id="1017929088">
      <w:bodyDiv w:val="1"/>
      <w:marLeft w:val="0"/>
      <w:marRight w:val="0"/>
      <w:marTop w:val="0"/>
      <w:marBottom w:val="0"/>
      <w:divBdr>
        <w:top w:val="none" w:sz="0" w:space="0" w:color="auto"/>
        <w:left w:val="none" w:sz="0" w:space="0" w:color="auto"/>
        <w:bottom w:val="none" w:sz="0" w:space="0" w:color="auto"/>
        <w:right w:val="none" w:sz="0" w:space="0" w:color="auto"/>
      </w:divBdr>
    </w:div>
    <w:div w:id="1042365892">
      <w:bodyDiv w:val="1"/>
      <w:marLeft w:val="0"/>
      <w:marRight w:val="0"/>
      <w:marTop w:val="0"/>
      <w:marBottom w:val="0"/>
      <w:divBdr>
        <w:top w:val="none" w:sz="0" w:space="0" w:color="auto"/>
        <w:left w:val="none" w:sz="0" w:space="0" w:color="auto"/>
        <w:bottom w:val="none" w:sz="0" w:space="0" w:color="auto"/>
        <w:right w:val="none" w:sz="0" w:space="0" w:color="auto"/>
      </w:divBdr>
      <w:divsChild>
        <w:div w:id="437677949">
          <w:marLeft w:val="0"/>
          <w:marRight w:val="0"/>
          <w:marTop w:val="0"/>
          <w:marBottom w:val="0"/>
          <w:divBdr>
            <w:top w:val="none" w:sz="0" w:space="0" w:color="auto"/>
            <w:left w:val="none" w:sz="0" w:space="0" w:color="auto"/>
            <w:bottom w:val="none" w:sz="0" w:space="0" w:color="auto"/>
            <w:right w:val="none" w:sz="0" w:space="0" w:color="auto"/>
          </w:divBdr>
        </w:div>
        <w:div w:id="950206709">
          <w:marLeft w:val="0"/>
          <w:marRight w:val="0"/>
          <w:marTop w:val="0"/>
          <w:marBottom w:val="0"/>
          <w:divBdr>
            <w:top w:val="none" w:sz="0" w:space="0" w:color="auto"/>
            <w:left w:val="none" w:sz="0" w:space="0" w:color="auto"/>
            <w:bottom w:val="none" w:sz="0" w:space="0" w:color="auto"/>
            <w:right w:val="none" w:sz="0" w:space="0" w:color="auto"/>
          </w:divBdr>
        </w:div>
        <w:div w:id="1027684698">
          <w:marLeft w:val="0"/>
          <w:marRight w:val="0"/>
          <w:marTop w:val="0"/>
          <w:marBottom w:val="0"/>
          <w:divBdr>
            <w:top w:val="none" w:sz="0" w:space="0" w:color="auto"/>
            <w:left w:val="none" w:sz="0" w:space="0" w:color="auto"/>
            <w:bottom w:val="none" w:sz="0" w:space="0" w:color="auto"/>
            <w:right w:val="none" w:sz="0" w:space="0" w:color="auto"/>
          </w:divBdr>
        </w:div>
        <w:div w:id="1314136445">
          <w:marLeft w:val="0"/>
          <w:marRight w:val="0"/>
          <w:marTop w:val="0"/>
          <w:marBottom w:val="0"/>
          <w:divBdr>
            <w:top w:val="none" w:sz="0" w:space="0" w:color="auto"/>
            <w:left w:val="none" w:sz="0" w:space="0" w:color="auto"/>
            <w:bottom w:val="none" w:sz="0" w:space="0" w:color="auto"/>
            <w:right w:val="none" w:sz="0" w:space="0" w:color="auto"/>
          </w:divBdr>
        </w:div>
        <w:div w:id="1539077132">
          <w:marLeft w:val="0"/>
          <w:marRight w:val="0"/>
          <w:marTop w:val="0"/>
          <w:marBottom w:val="0"/>
          <w:divBdr>
            <w:top w:val="none" w:sz="0" w:space="0" w:color="auto"/>
            <w:left w:val="none" w:sz="0" w:space="0" w:color="auto"/>
            <w:bottom w:val="none" w:sz="0" w:space="0" w:color="auto"/>
            <w:right w:val="none" w:sz="0" w:space="0" w:color="auto"/>
          </w:divBdr>
        </w:div>
      </w:divsChild>
    </w:div>
    <w:div w:id="1072200656">
      <w:bodyDiv w:val="1"/>
      <w:marLeft w:val="0"/>
      <w:marRight w:val="0"/>
      <w:marTop w:val="0"/>
      <w:marBottom w:val="0"/>
      <w:divBdr>
        <w:top w:val="none" w:sz="0" w:space="0" w:color="auto"/>
        <w:left w:val="none" w:sz="0" w:space="0" w:color="auto"/>
        <w:bottom w:val="none" w:sz="0" w:space="0" w:color="auto"/>
        <w:right w:val="none" w:sz="0" w:space="0" w:color="auto"/>
      </w:divBdr>
    </w:div>
    <w:div w:id="1103841002">
      <w:bodyDiv w:val="1"/>
      <w:marLeft w:val="0"/>
      <w:marRight w:val="0"/>
      <w:marTop w:val="0"/>
      <w:marBottom w:val="0"/>
      <w:divBdr>
        <w:top w:val="none" w:sz="0" w:space="0" w:color="auto"/>
        <w:left w:val="none" w:sz="0" w:space="0" w:color="auto"/>
        <w:bottom w:val="none" w:sz="0" w:space="0" w:color="auto"/>
        <w:right w:val="none" w:sz="0" w:space="0" w:color="auto"/>
      </w:divBdr>
    </w:div>
    <w:div w:id="1115517149">
      <w:bodyDiv w:val="1"/>
      <w:marLeft w:val="0"/>
      <w:marRight w:val="0"/>
      <w:marTop w:val="0"/>
      <w:marBottom w:val="0"/>
      <w:divBdr>
        <w:top w:val="none" w:sz="0" w:space="0" w:color="auto"/>
        <w:left w:val="none" w:sz="0" w:space="0" w:color="auto"/>
        <w:bottom w:val="none" w:sz="0" w:space="0" w:color="auto"/>
        <w:right w:val="none" w:sz="0" w:space="0" w:color="auto"/>
      </w:divBdr>
    </w:div>
    <w:div w:id="1131941137">
      <w:bodyDiv w:val="1"/>
      <w:marLeft w:val="0"/>
      <w:marRight w:val="0"/>
      <w:marTop w:val="0"/>
      <w:marBottom w:val="0"/>
      <w:divBdr>
        <w:top w:val="none" w:sz="0" w:space="0" w:color="auto"/>
        <w:left w:val="none" w:sz="0" w:space="0" w:color="auto"/>
        <w:bottom w:val="none" w:sz="0" w:space="0" w:color="auto"/>
        <w:right w:val="none" w:sz="0" w:space="0" w:color="auto"/>
      </w:divBdr>
    </w:div>
    <w:div w:id="1157266848">
      <w:bodyDiv w:val="1"/>
      <w:marLeft w:val="0"/>
      <w:marRight w:val="0"/>
      <w:marTop w:val="0"/>
      <w:marBottom w:val="0"/>
      <w:divBdr>
        <w:top w:val="none" w:sz="0" w:space="0" w:color="auto"/>
        <w:left w:val="none" w:sz="0" w:space="0" w:color="auto"/>
        <w:bottom w:val="none" w:sz="0" w:space="0" w:color="auto"/>
        <w:right w:val="none" w:sz="0" w:space="0" w:color="auto"/>
      </w:divBdr>
    </w:div>
    <w:div w:id="1168979863">
      <w:bodyDiv w:val="1"/>
      <w:marLeft w:val="0"/>
      <w:marRight w:val="0"/>
      <w:marTop w:val="0"/>
      <w:marBottom w:val="0"/>
      <w:divBdr>
        <w:top w:val="none" w:sz="0" w:space="0" w:color="auto"/>
        <w:left w:val="none" w:sz="0" w:space="0" w:color="auto"/>
        <w:bottom w:val="none" w:sz="0" w:space="0" w:color="auto"/>
        <w:right w:val="none" w:sz="0" w:space="0" w:color="auto"/>
      </w:divBdr>
      <w:divsChild>
        <w:div w:id="377321739">
          <w:marLeft w:val="0"/>
          <w:marRight w:val="0"/>
          <w:marTop w:val="0"/>
          <w:marBottom w:val="0"/>
          <w:divBdr>
            <w:top w:val="none" w:sz="0" w:space="0" w:color="auto"/>
            <w:left w:val="none" w:sz="0" w:space="0" w:color="auto"/>
            <w:bottom w:val="none" w:sz="0" w:space="0" w:color="auto"/>
            <w:right w:val="none" w:sz="0" w:space="0" w:color="auto"/>
          </w:divBdr>
        </w:div>
        <w:div w:id="1316760911">
          <w:marLeft w:val="0"/>
          <w:marRight w:val="0"/>
          <w:marTop w:val="0"/>
          <w:marBottom w:val="0"/>
          <w:divBdr>
            <w:top w:val="none" w:sz="0" w:space="0" w:color="auto"/>
            <w:left w:val="none" w:sz="0" w:space="0" w:color="auto"/>
            <w:bottom w:val="none" w:sz="0" w:space="0" w:color="auto"/>
            <w:right w:val="none" w:sz="0" w:space="0" w:color="auto"/>
          </w:divBdr>
        </w:div>
        <w:div w:id="1408454817">
          <w:marLeft w:val="0"/>
          <w:marRight w:val="0"/>
          <w:marTop w:val="0"/>
          <w:marBottom w:val="0"/>
          <w:divBdr>
            <w:top w:val="none" w:sz="0" w:space="0" w:color="auto"/>
            <w:left w:val="none" w:sz="0" w:space="0" w:color="auto"/>
            <w:bottom w:val="none" w:sz="0" w:space="0" w:color="auto"/>
            <w:right w:val="none" w:sz="0" w:space="0" w:color="auto"/>
          </w:divBdr>
        </w:div>
        <w:div w:id="1419055401">
          <w:marLeft w:val="0"/>
          <w:marRight w:val="0"/>
          <w:marTop w:val="0"/>
          <w:marBottom w:val="0"/>
          <w:divBdr>
            <w:top w:val="none" w:sz="0" w:space="0" w:color="auto"/>
            <w:left w:val="none" w:sz="0" w:space="0" w:color="auto"/>
            <w:bottom w:val="none" w:sz="0" w:space="0" w:color="auto"/>
            <w:right w:val="none" w:sz="0" w:space="0" w:color="auto"/>
          </w:divBdr>
        </w:div>
        <w:div w:id="1480153213">
          <w:marLeft w:val="0"/>
          <w:marRight w:val="0"/>
          <w:marTop w:val="0"/>
          <w:marBottom w:val="0"/>
          <w:divBdr>
            <w:top w:val="none" w:sz="0" w:space="0" w:color="auto"/>
            <w:left w:val="none" w:sz="0" w:space="0" w:color="auto"/>
            <w:bottom w:val="none" w:sz="0" w:space="0" w:color="auto"/>
            <w:right w:val="none" w:sz="0" w:space="0" w:color="auto"/>
          </w:divBdr>
        </w:div>
      </w:divsChild>
    </w:div>
    <w:div w:id="1185022763">
      <w:bodyDiv w:val="1"/>
      <w:marLeft w:val="0"/>
      <w:marRight w:val="0"/>
      <w:marTop w:val="0"/>
      <w:marBottom w:val="0"/>
      <w:divBdr>
        <w:top w:val="none" w:sz="0" w:space="0" w:color="auto"/>
        <w:left w:val="none" w:sz="0" w:space="0" w:color="auto"/>
        <w:bottom w:val="none" w:sz="0" w:space="0" w:color="auto"/>
        <w:right w:val="none" w:sz="0" w:space="0" w:color="auto"/>
      </w:divBdr>
      <w:divsChild>
        <w:div w:id="472453820">
          <w:marLeft w:val="547"/>
          <w:marRight w:val="0"/>
          <w:marTop w:val="130"/>
          <w:marBottom w:val="0"/>
          <w:divBdr>
            <w:top w:val="none" w:sz="0" w:space="0" w:color="auto"/>
            <w:left w:val="none" w:sz="0" w:space="0" w:color="auto"/>
            <w:bottom w:val="none" w:sz="0" w:space="0" w:color="auto"/>
            <w:right w:val="none" w:sz="0" w:space="0" w:color="auto"/>
          </w:divBdr>
        </w:div>
        <w:div w:id="2006854586">
          <w:marLeft w:val="547"/>
          <w:marRight w:val="0"/>
          <w:marTop w:val="130"/>
          <w:marBottom w:val="0"/>
          <w:divBdr>
            <w:top w:val="none" w:sz="0" w:space="0" w:color="auto"/>
            <w:left w:val="none" w:sz="0" w:space="0" w:color="auto"/>
            <w:bottom w:val="none" w:sz="0" w:space="0" w:color="auto"/>
            <w:right w:val="none" w:sz="0" w:space="0" w:color="auto"/>
          </w:divBdr>
        </w:div>
      </w:divsChild>
    </w:div>
    <w:div w:id="1193956834">
      <w:bodyDiv w:val="1"/>
      <w:marLeft w:val="0"/>
      <w:marRight w:val="0"/>
      <w:marTop w:val="0"/>
      <w:marBottom w:val="0"/>
      <w:divBdr>
        <w:top w:val="none" w:sz="0" w:space="0" w:color="auto"/>
        <w:left w:val="none" w:sz="0" w:space="0" w:color="auto"/>
        <w:bottom w:val="none" w:sz="0" w:space="0" w:color="auto"/>
        <w:right w:val="none" w:sz="0" w:space="0" w:color="auto"/>
      </w:divBdr>
    </w:div>
    <w:div w:id="1226381204">
      <w:bodyDiv w:val="1"/>
      <w:marLeft w:val="0"/>
      <w:marRight w:val="0"/>
      <w:marTop w:val="0"/>
      <w:marBottom w:val="0"/>
      <w:divBdr>
        <w:top w:val="none" w:sz="0" w:space="0" w:color="auto"/>
        <w:left w:val="none" w:sz="0" w:space="0" w:color="auto"/>
        <w:bottom w:val="none" w:sz="0" w:space="0" w:color="auto"/>
        <w:right w:val="none" w:sz="0" w:space="0" w:color="auto"/>
      </w:divBdr>
    </w:div>
    <w:div w:id="1246840908">
      <w:bodyDiv w:val="1"/>
      <w:marLeft w:val="0"/>
      <w:marRight w:val="0"/>
      <w:marTop w:val="0"/>
      <w:marBottom w:val="0"/>
      <w:divBdr>
        <w:top w:val="none" w:sz="0" w:space="0" w:color="auto"/>
        <w:left w:val="none" w:sz="0" w:space="0" w:color="auto"/>
        <w:bottom w:val="none" w:sz="0" w:space="0" w:color="auto"/>
        <w:right w:val="none" w:sz="0" w:space="0" w:color="auto"/>
      </w:divBdr>
    </w:div>
    <w:div w:id="1279264863">
      <w:bodyDiv w:val="1"/>
      <w:marLeft w:val="0"/>
      <w:marRight w:val="0"/>
      <w:marTop w:val="0"/>
      <w:marBottom w:val="0"/>
      <w:divBdr>
        <w:top w:val="none" w:sz="0" w:space="0" w:color="auto"/>
        <w:left w:val="none" w:sz="0" w:space="0" w:color="auto"/>
        <w:bottom w:val="none" w:sz="0" w:space="0" w:color="auto"/>
        <w:right w:val="none" w:sz="0" w:space="0" w:color="auto"/>
      </w:divBdr>
    </w:div>
    <w:div w:id="1299609317">
      <w:bodyDiv w:val="1"/>
      <w:marLeft w:val="0"/>
      <w:marRight w:val="0"/>
      <w:marTop w:val="0"/>
      <w:marBottom w:val="0"/>
      <w:divBdr>
        <w:top w:val="none" w:sz="0" w:space="0" w:color="auto"/>
        <w:left w:val="none" w:sz="0" w:space="0" w:color="auto"/>
        <w:bottom w:val="none" w:sz="0" w:space="0" w:color="auto"/>
        <w:right w:val="none" w:sz="0" w:space="0" w:color="auto"/>
      </w:divBdr>
    </w:div>
    <w:div w:id="1314405141">
      <w:bodyDiv w:val="1"/>
      <w:marLeft w:val="0"/>
      <w:marRight w:val="0"/>
      <w:marTop w:val="0"/>
      <w:marBottom w:val="0"/>
      <w:divBdr>
        <w:top w:val="none" w:sz="0" w:space="0" w:color="auto"/>
        <w:left w:val="none" w:sz="0" w:space="0" w:color="auto"/>
        <w:bottom w:val="none" w:sz="0" w:space="0" w:color="auto"/>
        <w:right w:val="none" w:sz="0" w:space="0" w:color="auto"/>
      </w:divBdr>
    </w:div>
    <w:div w:id="1400706711">
      <w:bodyDiv w:val="1"/>
      <w:marLeft w:val="0"/>
      <w:marRight w:val="0"/>
      <w:marTop w:val="0"/>
      <w:marBottom w:val="0"/>
      <w:divBdr>
        <w:top w:val="none" w:sz="0" w:space="0" w:color="auto"/>
        <w:left w:val="none" w:sz="0" w:space="0" w:color="auto"/>
        <w:bottom w:val="none" w:sz="0" w:space="0" w:color="auto"/>
        <w:right w:val="none" w:sz="0" w:space="0" w:color="auto"/>
      </w:divBdr>
    </w:div>
    <w:div w:id="1418677377">
      <w:bodyDiv w:val="1"/>
      <w:marLeft w:val="0"/>
      <w:marRight w:val="0"/>
      <w:marTop w:val="0"/>
      <w:marBottom w:val="0"/>
      <w:divBdr>
        <w:top w:val="none" w:sz="0" w:space="0" w:color="auto"/>
        <w:left w:val="none" w:sz="0" w:space="0" w:color="auto"/>
        <w:bottom w:val="none" w:sz="0" w:space="0" w:color="auto"/>
        <w:right w:val="none" w:sz="0" w:space="0" w:color="auto"/>
      </w:divBdr>
    </w:div>
    <w:div w:id="1464422071">
      <w:bodyDiv w:val="1"/>
      <w:marLeft w:val="0"/>
      <w:marRight w:val="0"/>
      <w:marTop w:val="0"/>
      <w:marBottom w:val="0"/>
      <w:divBdr>
        <w:top w:val="none" w:sz="0" w:space="0" w:color="auto"/>
        <w:left w:val="none" w:sz="0" w:space="0" w:color="auto"/>
        <w:bottom w:val="none" w:sz="0" w:space="0" w:color="auto"/>
        <w:right w:val="none" w:sz="0" w:space="0" w:color="auto"/>
      </w:divBdr>
    </w:div>
    <w:div w:id="1465804537">
      <w:bodyDiv w:val="1"/>
      <w:marLeft w:val="0"/>
      <w:marRight w:val="0"/>
      <w:marTop w:val="0"/>
      <w:marBottom w:val="0"/>
      <w:divBdr>
        <w:top w:val="none" w:sz="0" w:space="0" w:color="auto"/>
        <w:left w:val="none" w:sz="0" w:space="0" w:color="auto"/>
        <w:bottom w:val="none" w:sz="0" w:space="0" w:color="auto"/>
        <w:right w:val="none" w:sz="0" w:space="0" w:color="auto"/>
      </w:divBdr>
    </w:div>
    <w:div w:id="1494025495">
      <w:bodyDiv w:val="1"/>
      <w:marLeft w:val="0"/>
      <w:marRight w:val="0"/>
      <w:marTop w:val="0"/>
      <w:marBottom w:val="0"/>
      <w:divBdr>
        <w:top w:val="none" w:sz="0" w:space="0" w:color="auto"/>
        <w:left w:val="none" w:sz="0" w:space="0" w:color="auto"/>
        <w:bottom w:val="none" w:sz="0" w:space="0" w:color="auto"/>
        <w:right w:val="none" w:sz="0" w:space="0" w:color="auto"/>
      </w:divBdr>
      <w:divsChild>
        <w:div w:id="1673875224">
          <w:marLeft w:val="547"/>
          <w:marRight w:val="0"/>
          <w:marTop w:val="0"/>
          <w:marBottom w:val="0"/>
          <w:divBdr>
            <w:top w:val="none" w:sz="0" w:space="0" w:color="auto"/>
            <w:left w:val="none" w:sz="0" w:space="0" w:color="auto"/>
            <w:bottom w:val="none" w:sz="0" w:space="0" w:color="auto"/>
            <w:right w:val="none" w:sz="0" w:space="0" w:color="auto"/>
          </w:divBdr>
        </w:div>
      </w:divsChild>
    </w:div>
    <w:div w:id="1520122638">
      <w:bodyDiv w:val="1"/>
      <w:marLeft w:val="0"/>
      <w:marRight w:val="0"/>
      <w:marTop w:val="0"/>
      <w:marBottom w:val="0"/>
      <w:divBdr>
        <w:top w:val="none" w:sz="0" w:space="0" w:color="auto"/>
        <w:left w:val="none" w:sz="0" w:space="0" w:color="auto"/>
        <w:bottom w:val="none" w:sz="0" w:space="0" w:color="auto"/>
        <w:right w:val="none" w:sz="0" w:space="0" w:color="auto"/>
      </w:divBdr>
    </w:div>
    <w:div w:id="1548376875">
      <w:bodyDiv w:val="1"/>
      <w:marLeft w:val="0"/>
      <w:marRight w:val="0"/>
      <w:marTop w:val="0"/>
      <w:marBottom w:val="0"/>
      <w:divBdr>
        <w:top w:val="none" w:sz="0" w:space="0" w:color="auto"/>
        <w:left w:val="none" w:sz="0" w:space="0" w:color="auto"/>
        <w:bottom w:val="none" w:sz="0" w:space="0" w:color="auto"/>
        <w:right w:val="none" w:sz="0" w:space="0" w:color="auto"/>
      </w:divBdr>
    </w:div>
    <w:div w:id="1549878877">
      <w:bodyDiv w:val="1"/>
      <w:marLeft w:val="0"/>
      <w:marRight w:val="0"/>
      <w:marTop w:val="0"/>
      <w:marBottom w:val="0"/>
      <w:divBdr>
        <w:top w:val="none" w:sz="0" w:space="0" w:color="auto"/>
        <w:left w:val="none" w:sz="0" w:space="0" w:color="auto"/>
        <w:bottom w:val="none" w:sz="0" w:space="0" w:color="auto"/>
        <w:right w:val="none" w:sz="0" w:space="0" w:color="auto"/>
      </w:divBdr>
    </w:div>
    <w:div w:id="1593589228">
      <w:bodyDiv w:val="1"/>
      <w:marLeft w:val="0"/>
      <w:marRight w:val="0"/>
      <w:marTop w:val="0"/>
      <w:marBottom w:val="0"/>
      <w:divBdr>
        <w:top w:val="none" w:sz="0" w:space="0" w:color="auto"/>
        <w:left w:val="none" w:sz="0" w:space="0" w:color="auto"/>
        <w:bottom w:val="none" w:sz="0" w:space="0" w:color="auto"/>
        <w:right w:val="none" w:sz="0" w:space="0" w:color="auto"/>
      </w:divBdr>
    </w:div>
    <w:div w:id="1620725521">
      <w:bodyDiv w:val="1"/>
      <w:marLeft w:val="0"/>
      <w:marRight w:val="0"/>
      <w:marTop w:val="0"/>
      <w:marBottom w:val="0"/>
      <w:divBdr>
        <w:top w:val="none" w:sz="0" w:space="0" w:color="auto"/>
        <w:left w:val="none" w:sz="0" w:space="0" w:color="auto"/>
        <w:bottom w:val="none" w:sz="0" w:space="0" w:color="auto"/>
        <w:right w:val="none" w:sz="0" w:space="0" w:color="auto"/>
      </w:divBdr>
      <w:divsChild>
        <w:div w:id="1700081927">
          <w:marLeft w:val="0"/>
          <w:marRight w:val="0"/>
          <w:marTop w:val="0"/>
          <w:marBottom w:val="125"/>
          <w:divBdr>
            <w:top w:val="none" w:sz="0" w:space="0" w:color="auto"/>
            <w:left w:val="none" w:sz="0" w:space="0" w:color="auto"/>
            <w:bottom w:val="none" w:sz="0" w:space="0" w:color="auto"/>
            <w:right w:val="none" w:sz="0" w:space="0" w:color="auto"/>
          </w:divBdr>
        </w:div>
      </w:divsChild>
    </w:div>
    <w:div w:id="1624075581">
      <w:bodyDiv w:val="1"/>
      <w:marLeft w:val="0"/>
      <w:marRight w:val="0"/>
      <w:marTop w:val="0"/>
      <w:marBottom w:val="0"/>
      <w:divBdr>
        <w:top w:val="none" w:sz="0" w:space="0" w:color="auto"/>
        <w:left w:val="none" w:sz="0" w:space="0" w:color="auto"/>
        <w:bottom w:val="none" w:sz="0" w:space="0" w:color="auto"/>
        <w:right w:val="none" w:sz="0" w:space="0" w:color="auto"/>
      </w:divBdr>
    </w:div>
    <w:div w:id="1628970953">
      <w:bodyDiv w:val="1"/>
      <w:marLeft w:val="0"/>
      <w:marRight w:val="0"/>
      <w:marTop w:val="0"/>
      <w:marBottom w:val="0"/>
      <w:divBdr>
        <w:top w:val="none" w:sz="0" w:space="0" w:color="auto"/>
        <w:left w:val="none" w:sz="0" w:space="0" w:color="auto"/>
        <w:bottom w:val="none" w:sz="0" w:space="0" w:color="auto"/>
        <w:right w:val="none" w:sz="0" w:space="0" w:color="auto"/>
      </w:divBdr>
    </w:div>
    <w:div w:id="1630941939">
      <w:bodyDiv w:val="1"/>
      <w:marLeft w:val="0"/>
      <w:marRight w:val="0"/>
      <w:marTop w:val="0"/>
      <w:marBottom w:val="0"/>
      <w:divBdr>
        <w:top w:val="none" w:sz="0" w:space="0" w:color="auto"/>
        <w:left w:val="none" w:sz="0" w:space="0" w:color="auto"/>
        <w:bottom w:val="none" w:sz="0" w:space="0" w:color="auto"/>
        <w:right w:val="none" w:sz="0" w:space="0" w:color="auto"/>
      </w:divBdr>
    </w:div>
    <w:div w:id="1631783558">
      <w:bodyDiv w:val="1"/>
      <w:marLeft w:val="0"/>
      <w:marRight w:val="0"/>
      <w:marTop w:val="0"/>
      <w:marBottom w:val="0"/>
      <w:divBdr>
        <w:top w:val="none" w:sz="0" w:space="0" w:color="auto"/>
        <w:left w:val="none" w:sz="0" w:space="0" w:color="auto"/>
        <w:bottom w:val="none" w:sz="0" w:space="0" w:color="auto"/>
        <w:right w:val="none" w:sz="0" w:space="0" w:color="auto"/>
      </w:divBdr>
    </w:div>
    <w:div w:id="1715233333">
      <w:bodyDiv w:val="1"/>
      <w:marLeft w:val="0"/>
      <w:marRight w:val="0"/>
      <w:marTop w:val="0"/>
      <w:marBottom w:val="0"/>
      <w:divBdr>
        <w:top w:val="none" w:sz="0" w:space="0" w:color="auto"/>
        <w:left w:val="none" w:sz="0" w:space="0" w:color="auto"/>
        <w:bottom w:val="none" w:sz="0" w:space="0" w:color="auto"/>
        <w:right w:val="none" w:sz="0" w:space="0" w:color="auto"/>
      </w:divBdr>
    </w:div>
    <w:div w:id="1726829583">
      <w:bodyDiv w:val="1"/>
      <w:marLeft w:val="0"/>
      <w:marRight w:val="0"/>
      <w:marTop w:val="0"/>
      <w:marBottom w:val="0"/>
      <w:divBdr>
        <w:top w:val="none" w:sz="0" w:space="0" w:color="auto"/>
        <w:left w:val="none" w:sz="0" w:space="0" w:color="auto"/>
        <w:bottom w:val="none" w:sz="0" w:space="0" w:color="auto"/>
        <w:right w:val="none" w:sz="0" w:space="0" w:color="auto"/>
      </w:divBdr>
      <w:divsChild>
        <w:div w:id="1216239121">
          <w:marLeft w:val="547"/>
          <w:marRight w:val="0"/>
          <w:marTop w:val="0"/>
          <w:marBottom w:val="0"/>
          <w:divBdr>
            <w:top w:val="none" w:sz="0" w:space="0" w:color="auto"/>
            <w:left w:val="none" w:sz="0" w:space="0" w:color="auto"/>
            <w:bottom w:val="none" w:sz="0" w:space="0" w:color="auto"/>
            <w:right w:val="none" w:sz="0" w:space="0" w:color="auto"/>
          </w:divBdr>
        </w:div>
      </w:divsChild>
    </w:div>
    <w:div w:id="1755588248">
      <w:bodyDiv w:val="1"/>
      <w:marLeft w:val="0"/>
      <w:marRight w:val="0"/>
      <w:marTop w:val="0"/>
      <w:marBottom w:val="0"/>
      <w:divBdr>
        <w:top w:val="none" w:sz="0" w:space="0" w:color="auto"/>
        <w:left w:val="none" w:sz="0" w:space="0" w:color="auto"/>
        <w:bottom w:val="none" w:sz="0" w:space="0" w:color="auto"/>
        <w:right w:val="none" w:sz="0" w:space="0" w:color="auto"/>
      </w:divBdr>
    </w:div>
    <w:div w:id="1809594537">
      <w:bodyDiv w:val="1"/>
      <w:marLeft w:val="0"/>
      <w:marRight w:val="0"/>
      <w:marTop w:val="0"/>
      <w:marBottom w:val="0"/>
      <w:divBdr>
        <w:top w:val="none" w:sz="0" w:space="0" w:color="auto"/>
        <w:left w:val="none" w:sz="0" w:space="0" w:color="auto"/>
        <w:bottom w:val="none" w:sz="0" w:space="0" w:color="auto"/>
        <w:right w:val="none" w:sz="0" w:space="0" w:color="auto"/>
      </w:divBdr>
    </w:div>
    <w:div w:id="1826973630">
      <w:bodyDiv w:val="1"/>
      <w:marLeft w:val="0"/>
      <w:marRight w:val="0"/>
      <w:marTop w:val="0"/>
      <w:marBottom w:val="0"/>
      <w:divBdr>
        <w:top w:val="none" w:sz="0" w:space="0" w:color="auto"/>
        <w:left w:val="none" w:sz="0" w:space="0" w:color="auto"/>
        <w:bottom w:val="none" w:sz="0" w:space="0" w:color="auto"/>
        <w:right w:val="none" w:sz="0" w:space="0" w:color="auto"/>
      </w:divBdr>
      <w:divsChild>
        <w:div w:id="111020826">
          <w:marLeft w:val="0"/>
          <w:marRight w:val="0"/>
          <w:marTop w:val="0"/>
          <w:marBottom w:val="0"/>
          <w:divBdr>
            <w:top w:val="none" w:sz="0" w:space="0" w:color="auto"/>
            <w:left w:val="none" w:sz="0" w:space="0" w:color="auto"/>
            <w:bottom w:val="none" w:sz="0" w:space="0" w:color="auto"/>
            <w:right w:val="none" w:sz="0" w:space="0" w:color="auto"/>
          </w:divBdr>
        </w:div>
        <w:div w:id="766148295">
          <w:marLeft w:val="0"/>
          <w:marRight w:val="0"/>
          <w:marTop w:val="0"/>
          <w:marBottom w:val="0"/>
          <w:divBdr>
            <w:top w:val="none" w:sz="0" w:space="0" w:color="auto"/>
            <w:left w:val="none" w:sz="0" w:space="0" w:color="auto"/>
            <w:bottom w:val="none" w:sz="0" w:space="0" w:color="auto"/>
            <w:right w:val="none" w:sz="0" w:space="0" w:color="auto"/>
          </w:divBdr>
        </w:div>
        <w:div w:id="918371108">
          <w:marLeft w:val="0"/>
          <w:marRight w:val="0"/>
          <w:marTop w:val="0"/>
          <w:marBottom w:val="0"/>
          <w:divBdr>
            <w:top w:val="none" w:sz="0" w:space="0" w:color="auto"/>
            <w:left w:val="none" w:sz="0" w:space="0" w:color="auto"/>
            <w:bottom w:val="none" w:sz="0" w:space="0" w:color="auto"/>
            <w:right w:val="none" w:sz="0" w:space="0" w:color="auto"/>
          </w:divBdr>
        </w:div>
        <w:div w:id="1680768209">
          <w:marLeft w:val="0"/>
          <w:marRight w:val="0"/>
          <w:marTop w:val="0"/>
          <w:marBottom w:val="0"/>
          <w:divBdr>
            <w:top w:val="none" w:sz="0" w:space="0" w:color="auto"/>
            <w:left w:val="none" w:sz="0" w:space="0" w:color="auto"/>
            <w:bottom w:val="none" w:sz="0" w:space="0" w:color="auto"/>
            <w:right w:val="none" w:sz="0" w:space="0" w:color="auto"/>
          </w:divBdr>
        </w:div>
        <w:div w:id="2063744070">
          <w:marLeft w:val="0"/>
          <w:marRight w:val="0"/>
          <w:marTop w:val="0"/>
          <w:marBottom w:val="0"/>
          <w:divBdr>
            <w:top w:val="none" w:sz="0" w:space="0" w:color="auto"/>
            <w:left w:val="none" w:sz="0" w:space="0" w:color="auto"/>
            <w:bottom w:val="none" w:sz="0" w:space="0" w:color="auto"/>
            <w:right w:val="none" w:sz="0" w:space="0" w:color="auto"/>
          </w:divBdr>
        </w:div>
      </w:divsChild>
    </w:div>
    <w:div w:id="1843087730">
      <w:bodyDiv w:val="1"/>
      <w:marLeft w:val="0"/>
      <w:marRight w:val="0"/>
      <w:marTop w:val="0"/>
      <w:marBottom w:val="0"/>
      <w:divBdr>
        <w:top w:val="none" w:sz="0" w:space="0" w:color="auto"/>
        <w:left w:val="none" w:sz="0" w:space="0" w:color="auto"/>
        <w:bottom w:val="none" w:sz="0" w:space="0" w:color="auto"/>
        <w:right w:val="none" w:sz="0" w:space="0" w:color="auto"/>
      </w:divBdr>
      <w:divsChild>
        <w:div w:id="867984934">
          <w:marLeft w:val="547"/>
          <w:marRight w:val="0"/>
          <w:marTop w:val="0"/>
          <w:marBottom w:val="0"/>
          <w:divBdr>
            <w:top w:val="none" w:sz="0" w:space="0" w:color="auto"/>
            <w:left w:val="none" w:sz="0" w:space="0" w:color="auto"/>
            <w:bottom w:val="none" w:sz="0" w:space="0" w:color="auto"/>
            <w:right w:val="none" w:sz="0" w:space="0" w:color="auto"/>
          </w:divBdr>
        </w:div>
      </w:divsChild>
    </w:div>
    <w:div w:id="1941524203">
      <w:bodyDiv w:val="1"/>
      <w:marLeft w:val="0"/>
      <w:marRight w:val="0"/>
      <w:marTop w:val="0"/>
      <w:marBottom w:val="0"/>
      <w:divBdr>
        <w:top w:val="none" w:sz="0" w:space="0" w:color="auto"/>
        <w:left w:val="none" w:sz="0" w:space="0" w:color="auto"/>
        <w:bottom w:val="none" w:sz="0" w:space="0" w:color="auto"/>
        <w:right w:val="none" w:sz="0" w:space="0" w:color="auto"/>
      </w:divBdr>
      <w:divsChild>
        <w:div w:id="109710133">
          <w:marLeft w:val="0"/>
          <w:marRight w:val="0"/>
          <w:marTop w:val="0"/>
          <w:marBottom w:val="0"/>
          <w:divBdr>
            <w:top w:val="none" w:sz="0" w:space="0" w:color="auto"/>
            <w:left w:val="none" w:sz="0" w:space="0" w:color="auto"/>
            <w:bottom w:val="none" w:sz="0" w:space="0" w:color="auto"/>
            <w:right w:val="none" w:sz="0" w:space="0" w:color="auto"/>
          </w:divBdr>
        </w:div>
        <w:div w:id="113135685">
          <w:marLeft w:val="0"/>
          <w:marRight w:val="0"/>
          <w:marTop w:val="0"/>
          <w:marBottom w:val="0"/>
          <w:divBdr>
            <w:top w:val="none" w:sz="0" w:space="0" w:color="auto"/>
            <w:left w:val="none" w:sz="0" w:space="0" w:color="auto"/>
            <w:bottom w:val="none" w:sz="0" w:space="0" w:color="auto"/>
            <w:right w:val="none" w:sz="0" w:space="0" w:color="auto"/>
          </w:divBdr>
        </w:div>
        <w:div w:id="628438334">
          <w:marLeft w:val="0"/>
          <w:marRight w:val="0"/>
          <w:marTop w:val="0"/>
          <w:marBottom w:val="0"/>
          <w:divBdr>
            <w:top w:val="none" w:sz="0" w:space="0" w:color="auto"/>
            <w:left w:val="none" w:sz="0" w:space="0" w:color="auto"/>
            <w:bottom w:val="none" w:sz="0" w:space="0" w:color="auto"/>
            <w:right w:val="none" w:sz="0" w:space="0" w:color="auto"/>
          </w:divBdr>
        </w:div>
        <w:div w:id="818154700">
          <w:marLeft w:val="0"/>
          <w:marRight w:val="0"/>
          <w:marTop w:val="0"/>
          <w:marBottom w:val="0"/>
          <w:divBdr>
            <w:top w:val="none" w:sz="0" w:space="0" w:color="auto"/>
            <w:left w:val="none" w:sz="0" w:space="0" w:color="auto"/>
            <w:bottom w:val="none" w:sz="0" w:space="0" w:color="auto"/>
            <w:right w:val="none" w:sz="0" w:space="0" w:color="auto"/>
          </w:divBdr>
        </w:div>
      </w:divsChild>
    </w:div>
    <w:div w:id="1985160997">
      <w:bodyDiv w:val="1"/>
      <w:marLeft w:val="0"/>
      <w:marRight w:val="0"/>
      <w:marTop w:val="0"/>
      <w:marBottom w:val="0"/>
      <w:divBdr>
        <w:top w:val="none" w:sz="0" w:space="0" w:color="auto"/>
        <w:left w:val="none" w:sz="0" w:space="0" w:color="auto"/>
        <w:bottom w:val="none" w:sz="0" w:space="0" w:color="auto"/>
        <w:right w:val="none" w:sz="0" w:space="0" w:color="auto"/>
      </w:divBdr>
      <w:divsChild>
        <w:div w:id="1091926855">
          <w:marLeft w:val="547"/>
          <w:marRight w:val="0"/>
          <w:marTop w:val="0"/>
          <w:marBottom w:val="0"/>
          <w:divBdr>
            <w:top w:val="none" w:sz="0" w:space="0" w:color="auto"/>
            <w:left w:val="none" w:sz="0" w:space="0" w:color="auto"/>
            <w:bottom w:val="none" w:sz="0" w:space="0" w:color="auto"/>
            <w:right w:val="none" w:sz="0" w:space="0" w:color="auto"/>
          </w:divBdr>
        </w:div>
      </w:divsChild>
    </w:div>
    <w:div w:id="2010448235">
      <w:bodyDiv w:val="1"/>
      <w:marLeft w:val="0"/>
      <w:marRight w:val="0"/>
      <w:marTop w:val="0"/>
      <w:marBottom w:val="0"/>
      <w:divBdr>
        <w:top w:val="none" w:sz="0" w:space="0" w:color="auto"/>
        <w:left w:val="none" w:sz="0" w:space="0" w:color="auto"/>
        <w:bottom w:val="none" w:sz="0" w:space="0" w:color="auto"/>
        <w:right w:val="none" w:sz="0" w:space="0" w:color="auto"/>
      </w:divBdr>
    </w:div>
    <w:div w:id="2039429455">
      <w:bodyDiv w:val="1"/>
      <w:marLeft w:val="0"/>
      <w:marRight w:val="0"/>
      <w:marTop w:val="0"/>
      <w:marBottom w:val="0"/>
      <w:divBdr>
        <w:top w:val="none" w:sz="0" w:space="0" w:color="auto"/>
        <w:left w:val="none" w:sz="0" w:space="0" w:color="auto"/>
        <w:bottom w:val="none" w:sz="0" w:space="0" w:color="auto"/>
        <w:right w:val="none" w:sz="0" w:space="0" w:color="auto"/>
      </w:divBdr>
    </w:div>
    <w:div w:id="2059428335">
      <w:bodyDiv w:val="1"/>
      <w:marLeft w:val="0"/>
      <w:marRight w:val="0"/>
      <w:marTop w:val="0"/>
      <w:marBottom w:val="0"/>
      <w:divBdr>
        <w:top w:val="none" w:sz="0" w:space="0" w:color="auto"/>
        <w:left w:val="none" w:sz="0" w:space="0" w:color="auto"/>
        <w:bottom w:val="none" w:sz="0" w:space="0" w:color="auto"/>
        <w:right w:val="none" w:sz="0" w:space="0" w:color="auto"/>
      </w:divBdr>
    </w:div>
    <w:div w:id="2106612361">
      <w:bodyDiv w:val="1"/>
      <w:marLeft w:val="0"/>
      <w:marRight w:val="0"/>
      <w:marTop w:val="0"/>
      <w:marBottom w:val="0"/>
      <w:divBdr>
        <w:top w:val="none" w:sz="0" w:space="0" w:color="auto"/>
        <w:left w:val="none" w:sz="0" w:space="0" w:color="auto"/>
        <w:bottom w:val="none" w:sz="0" w:space="0" w:color="auto"/>
        <w:right w:val="none" w:sz="0" w:space="0" w:color="auto"/>
      </w:divBdr>
    </w:div>
    <w:div w:id="212502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33955" TargetMode="External"/><Relationship Id="rId13" Type="http://schemas.openxmlformats.org/officeDocument/2006/relationships/hyperlink" Target="https://portal.fa.ru/Catalog?MenuId=Catalog" TargetMode="External"/><Relationship Id="rId18" Type="http://schemas.openxmlformats.org/officeDocument/2006/relationships/hyperlink" Target="http://www.garan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pravo.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2133_%D0%BE%20%D0%BE%D1%82%2001.12.2017.pdf" TargetMode="External"/><Relationship Id="rId10" Type="http://schemas.openxmlformats.org/officeDocument/2006/relationships/hyperlink" Target="https://www.nalog.ru/rn5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znanium.com/catalog/product/1025571" TargetMode="External"/><Relationship Id="rId14"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3190EA-4446-4E6F-8AF7-4EFDDD896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34</Pages>
  <Words>9414</Words>
  <Characters>53662</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Булычева Светлана Николаевна</cp:lastModifiedBy>
  <cp:revision>14</cp:revision>
  <cp:lastPrinted>2019-11-19T09:27:00Z</cp:lastPrinted>
  <dcterms:created xsi:type="dcterms:W3CDTF">2019-11-26T14:59:00Z</dcterms:created>
  <dcterms:modified xsi:type="dcterms:W3CDTF">2024-07-09T10:41:00Z</dcterms:modified>
</cp:coreProperties>
</file>